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FC0E1" w14:textId="77777777" w:rsidR="00076ADC" w:rsidRPr="00F602C6" w:rsidRDefault="00076ADC" w:rsidP="00076ADC">
      <w:pPr>
        <w:spacing w:after="0" w:line="240" w:lineRule="auto"/>
        <w:jc w:val="center"/>
        <w:rPr>
          <w:rFonts w:ascii="Times New Roman" w:eastAsia="Times New Roman" w:hAnsi="Times New Roman" w:cs="Times New Roman"/>
          <w:color w:val="000000"/>
          <w:sz w:val="40"/>
          <w:szCs w:val="40"/>
        </w:rPr>
      </w:pPr>
      <w:r w:rsidRPr="00F602C6">
        <w:rPr>
          <w:rFonts w:ascii="Times New Roman" w:eastAsia="Times New Roman" w:hAnsi="Times New Roman" w:cs="Times New Roman"/>
          <w:color w:val="000000"/>
          <w:sz w:val="40"/>
          <w:szCs w:val="40"/>
        </w:rPr>
        <w:t>Bear Lake</w:t>
      </w:r>
    </w:p>
    <w:p w14:paraId="5C4D7CB5" w14:textId="426752A0" w:rsidR="00076ADC" w:rsidRPr="00076ADC" w:rsidRDefault="00076ADC" w:rsidP="00076ADC">
      <w:pPr>
        <w:spacing w:after="0" w:line="240" w:lineRule="auto"/>
        <w:jc w:val="center"/>
        <w:rPr>
          <w:rFonts w:ascii="Times New Roman" w:eastAsia="Times New Roman" w:hAnsi="Times New Roman" w:cs="Times New Roman"/>
          <w:sz w:val="24"/>
          <w:szCs w:val="24"/>
        </w:rPr>
      </w:pPr>
      <w:r w:rsidRPr="00076ADC">
        <w:rPr>
          <w:rFonts w:ascii="Times New Roman" w:eastAsia="Times New Roman" w:hAnsi="Times New Roman" w:cs="Times New Roman"/>
          <w:color w:val="000000"/>
          <w:sz w:val="24"/>
          <w:szCs w:val="24"/>
        </w:rPr>
        <w:t>Kalkaska County, MI</w:t>
      </w:r>
    </w:p>
    <w:p w14:paraId="60F36243" w14:textId="77777777" w:rsidR="00076ADC" w:rsidRPr="00076ADC" w:rsidRDefault="00076ADC" w:rsidP="00076ADC">
      <w:pPr>
        <w:spacing w:after="0" w:line="240" w:lineRule="auto"/>
        <w:rPr>
          <w:rFonts w:ascii="Times New Roman" w:eastAsia="Times New Roman" w:hAnsi="Times New Roman" w:cs="Times New Roman"/>
          <w:sz w:val="24"/>
          <w:szCs w:val="24"/>
        </w:rPr>
      </w:pPr>
    </w:p>
    <w:p w14:paraId="740D85F8" w14:textId="76F0C6F2" w:rsidR="00076ADC" w:rsidRPr="00076ADC" w:rsidRDefault="00076ADC" w:rsidP="00076ADC">
      <w:pPr>
        <w:spacing w:after="0" w:line="240" w:lineRule="auto"/>
        <w:rPr>
          <w:rFonts w:ascii="Times New Roman" w:eastAsia="Times New Roman" w:hAnsi="Times New Roman" w:cs="Times New Roman"/>
          <w:sz w:val="24"/>
          <w:szCs w:val="24"/>
        </w:rPr>
      </w:pPr>
      <w:r w:rsidRPr="00076ADC">
        <w:rPr>
          <w:rFonts w:ascii="Times New Roman" w:eastAsia="Times New Roman" w:hAnsi="Times New Roman" w:cs="Times New Roman"/>
          <w:noProof/>
          <w:color w:val="000000"/>
          <w:sz w:val="24"/>
          <w:szCs w:val="24"/>
          <w:bdr w:val="none" w:sz="0" w:space="0" w:color="auto" w:frame="1"/>
        </w:rPr>
        <w:drawing>
          <wp:inline distT="0" distB="0" distL="0" distR="0" wp14:anchorId="374848E5" wp14:editId="60A2E4A3">
            <wp:extent cx="5911850" cy="4419600"/>
            <wp:effectExtent l="0" t="0" r="0" b="0"/>
            <wp:docPr id="29" name="Picture 29" descr="A body of water with tree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body of water with trees in the background&#10;&#10;Description automatically generated with medium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11850" cy="4419600"/>
                    </a:xfrm>
                    <a:prstGeom prst="rect">
                      <a:avLst/>
                    </a:prstGeom>
                    <a:noFill/>
                    <a:ln>
                      <a:noFill/>
                    </a:ln>
                  </pic:spPr>
                </pic:pic>
              </a:graphicData>
            </a:graphic>
          </wp:inline>
        </w:drawing>
      </w:r>
    </w:p>
    <w:p w14:paraId="75AD0219" w14:textId="77777777" w:rsidR="00076ADC" w:rsidRDefault="00076ADC" w:rsidP="00076ADC">
      <w:pPr>
        <w:spacing w:after="0" w:line="240" w:lineRule="auto"/>
        <w:jc w:val="center"/>
        <w:rPr>
          <w:rFonts w:ascii="Times New Roman" w:eastAsia="Times New Roman" w:hAnsi="Times New Roman" w:cs="Times New Roman"/>
          <w:color w:val="000000"/>
          <w:sz w:val="24"/>
          <w:szCs w:val="24"/>
          <w:u w:val="single"/>
        </w:rPr>
      </w:pPr>
    </w:p>
    <w:p w14:paraId="291C75B8" w14:textId="6CE704B8" w:rsidR="00076ADC" w:rsidRPr="00076ADC" w:rsidRDefault="00076ADC" w:rsidP="00076ADC">
      <w:pPr>
        <w:spacing w:after="0" w:line="240" w:lineRule="auto"/>
        <w:jc w:val="center"/>
        <w:rPr>
          <w:rFonts w:ascii="Times New Roman" w:eastAsia="Times New Roman" w:hAnsi="Times New Roman" w:cs="Times New Roman"/>
          <w:sz w:val="24"/>
          <w:szCs w:val="24"/>
        </w:rPr>
      </w:pPr>
      <w:r w:rsidRPr="00076ADC">
        <w:rPr>
          <w:rFonts w:ascii="Times New Roman" w:eastAsia="Times New Roman" w:hAnsi="Times New Roman" w:cs="Times New Roman"/>
          <w:color w:val="000000"/>
          <w:sz w:val="24"/>
          <w:szCs w:val="24"/>
        </w:rPr>
        <w:t>Au Sable Institute Summer Session II</w:t>
      </w:r>
    </w:p>
    <w:p w14:paraId="43DCDFAC" w14:textId="77777777" w:rsidR="00076ADC" w:rsidRPr="00076ADC" w:rsidRDefault="00076ADC" w:rsidP="00076ADC">
      <w:pPr>
        <w:spacing w:after="0" w:line="240" w:lineRule="auto"/>
        <w:jc w:val="center"/>
        <w:rPr>
          <w:rFonts w:ascii="Times New Roman" w:eastAsia="Times New Roman" w:hAnsi="Times New Roman" w:cs="Times New Roman"/>
          <w:sz w:val="24"/>
          <w:szCs w:val="24"/>
        </w:rPr>
      </w:pPr>
      <w:r w:rsidRPr="00076ADC">
        <w:rPr>
          <w:rFonts w:ascii="Times New Roman" w:eastAsia="Times New Roman" w:hAnsi="Times New Roman" w:cs="Times New Roman"/>
          <w:color w:val="000000"/>
          <w:sz w:val="24"/>
          <w:szCs w:val="24"/>
        </w:rPr>
        <w:t>Lake Ecology Report</w:t>
      </w:r>
    </w:p>
    <w:p w14:paraId="0B7D9C6F" w14:textId="77777777" w:rsidR="00076ADC" w:rsidRPr="00076ADC" w:rsidRDefault="00076ADC" w:rsidP="00076ADC">
      <w:pPr>
        <w:spacing w:after="0" w:line="240" w:lineRule="auto"/>
        <w:jc w:val="center"/>
        <w:rPr>
          <w:rFonts w:ascii="Times New Roman" w:eastAsia="Times New Roman" w:hAnsi="Times New Roman" w:cs="Times New Roman"/>
          <w:sz w:val="24"/>
          <w:szCs w:val="24"/>
        </w:rPr>
      </w:pPr>
      <w:r w:rsidRPr="00076ADC">
        <w:rPr>
          <w:rFonts w:ascii="Times New Roman" w:eastAsia="Times New Roman" w:hAnsi="Times New Roman" w:cs="Times New Roman"/>
          <w:color w:val="000000"/>
          <w:sz w:val="24"/>
          <w:szCs w:val="24"/>
        </w:rPr>
        <w:t>8 August 2021</w:t>
      </w:r>
    </w:p>
    <w:p w14:paraId="45D96EEF" w14:textId="77777777" w:rsidR="00076ADC" w:rsidRPr="00076ADC" w:rsidRDefault="00076ADC" w:rsidP="00076ADC">
      <w:pPr>
        <w:spacing w:after="0" w:line="240" w:lineRule="auto"/>
        <w:rPr>
          <w:rFonts w:ascii="Times New Roman" w:eastAsia="Times New Roman" w:hAnsi="Times New Roman" w:cs="Times New Roman"/>
          <w:sz w:val="24"/>
          <w:szCs w:val="24"/>
        </w:rPr>
      </w:pPr>
    </w:p>
    <w:p w14:paraId="23F4F754" w14:textId="196C61BE" w:rsidR="00076ADC" w:rsidRPr="00076ADC" w:rsidRDefault="00076ADC" w:rsidP="00076ADC">
      <w:pPr>
        <w:spacing w:after="240" w:line="240" w:lineRule="auto"/>
        <w:rPr>
          <w:rFonts w:ascii="Times New Roman" w:eastAsia="Times New Roman" w:hAnsi="Times New Roman" w:cs="Times New Roman"/>
          <w:sz w:val="24"/>
          <w:szCs w:val="24"/>
        </w:rPr>
      </w:pPr>
      <w:r w:rsidRPr="00076ADC">
        <w:rPr>
          <w:rFonts w:ascii="Times New Roman" w:eastAsia="Times New Roman" w:hAnsi="Times New Roman" w:cs="Times New Roman"/>
          <w:sz w:val="24"/>
          <w:szCs w:val="24"/>
        </w:rPr>
        <w:br/>
      </w:r>
      <w:r w:rsidRPr="00076ADC">
        <w:rPr>
          <w:rFonts w:ascii="Times New Roman" w:eastAsia="Times New Roman" w:hAnsi="Times New Roman" w:cs="Times New Roman"/>
          <w:sz w:val="24"/>
          <w:szCs w:val="24"/>
        </w:rPr>
        <w:br/>
      </w:r>
      <w:r w:rsidRPr="00076ADC">
        <w:rPr>
          <w:rFonts w:ascii="Times New Roman" w:eastAsia="Times New Roman" w:hAnsi="Times New Roman" w:cs="Times New Roman"/>
          <w:sz w:val="24"/>
          <w:szCs w:val="24"/>
        </w:rPr>
        <w:br/>
      </w:r>
      <w:r w:rsidRPr="00076ADC">
        <w:rPr>
          <w:rFonts w:ascii="Times New Roman" w:eastAsia="Times New Roman" w:hAnsi="Times New Roman" w:cs="Times New Roman"/>
          <w:sz w:val="24"/>
          <w:szCs w:val="24"/>
        </w:rPr>
        <w:br/>
      </w:r>
      <w:r w:rsidRPr="00076ADC">
        <w:rPr>
          <w:rFonts w:ascii="Times New Roman" w:eastAsia="Times New Roman" w:hAnsi="Times New Roman" w:cs="Times New Roman"/>
          <w:sz w:val="24"/>
          <w:szCs w:val="24"/>
        </w:rPr>
        <w:br/>
      </w:r>
      <w:r w:rsidRPr="00076ADC">
        <w:rPr>
          <w:rFonts w:ascii="Times New Roman" w:eastAsia="Times New Roman" w:hAnsi="Times New Roman" w:cs="Times New Roman"/>
          <w:sz w:val="24"/>
          <w:szCs w:val="24"/>
        </w:rPr>
        <w:br/>
      </w:r>
      <w:r w:rsidRPr="00076ADC">
        <w:rPr>
          <w:rFonts w:ascii="Times New Roman" w:eastAsia="Times New Roman" w:hAnsi="Times New Roman" w:cs="Times New Roman"/>
          <w:sz w:val="24"/>
          <w:szCs w:val="24"/>
        </w:rPr>
        <w:br/>
      </w:r>
    </w:p>
    <w:p w14:paraId="07C1266A" w14:textId="77777777" w:rsidR="00076ADC" w:rsidRPr="00076ADC" w:rsidRDefault="00076ADC" w:rsidP="00076ADC">
      <w:pPr>
        <w:spacing w:after="0" w:line="240" w:lineRule="auto"/>
        <w:jc w:val="center"/>
        <w:rPr>
          <w:rFonts w:ascii="Times New Roman" w:eastAsia="Times New Roman" w:hAnsi="Times New Roman" w:cs="Times New Roman"/>
          <w:sz w:val="24"/>
          <w:szCs w:val="24"/>
        </w:rPr>
      </w:pPr>
      <w:r w:rsidRPr="00076ADC">
        <w:rPr>
          <w:rFonts w:ascii="Times New Roman" w:eastAsia="Times New Roman" w:hAnsi="Times New Roman" w:cs="Times New Roman"/>
          <w:color w:val="000000"/>
          <w:sz w:val="24"/>
          <w:szCs w:val="24"/>
          <w:u w:val="single"/>
        </w:rPr>
        <w:t>Au Sable Institute of Environmental Studies</w:t>
      </w:r>
    </w:p>
    <w:p w14:paraId="17EB5C45" w14:textId="1408173D" w:rsidR="00076ADC" w:rsidRPr="00076ADC" w:rsidRDefault="00076ADC" w:rsidP="00076ADC">
      <w:pPr>
        <w:spacing w:after="0" w:line="240" w:lineRule="auto"/>
        <w:jc w:val="center"/>
        <w:rPr>
          <w:rFonts w:ascii="Times New Roman" w:eastAsia="Times New Roman" w:hAnsi="Times New Roman" w:cs="Times New Roman"/>
          <w:sz w:val="24"/>
          <w:szCs w:val="24"/>
        </w:rPr>
      </w:pPr>
      <w:r w:rsidRPr="00076ADC">
        <w:rPr>
          <w:rFonts w:ascii="Times New Roman" w:eastAsia="Times New Roman" w:hAnsi="Times New Roman" w:cs="Times New Roman"/>
          <w:color w:val="000000"/>
          <w:sz w:val="24"/>
          <w:szCs w:val="24"/>
        </w:rPr>
        <w:t>Megan Schroeder (Olivet Nazarene University) </w:t>
      </w:r>
    </w:p>
    <w:p w14:paraId="3B3F798A" w14:textId="77777777" w:rsidR="00076ADC" w:rsidRPr="00076ADC" w:rsidRDefault="00076ADC" w:rsidP="00076ADC">
      <w:pPr>
        <w:spacing w:after="0" w:line="240" w:lineRule="auto"/>
        <w:jc w:val="center"/>
        <w:rPr>
          <w:rFonts w:ascii="Times New Roman" w:eastAsia="Times New Roman" w:hAnsi="Times New Roman" w:cs="Times New Roman"/>
          <w:sz w:val="24"/>
          <w:szCs w:val="24"/>
        </w:rPr>
      </w:pPr>
      <w:r w:rsidRPr="00076ADC">
        <w:rPr>
          <w:rFonts w:ascii="Times New Roman" w:eastAsia="Times New Roman" w:hAnsi="Times New Roman" w:cs="Times New Roman"/>
          <w:color w:val="000000"/>
          <w:sz w:val="24"/>
          <w:szCs w:val="24"/>
        </w:rPr>
        <w:t>Cassandra Van Putten (Cornerstone University)</w:t>
      </w:r>
    </w:p>
    <w:p w14:paraId="0D267F00" w14:textId="77777777" w:rsidR="00076ADC" w:rsidRPr="00076ADC" w:rsidRDefault="00076ADC" w:rsidP="00076ADC">
      <w:pPr>
        <w:spacing w:after="0" w:line="240" w:lineRule="auto"/>
        <w:rPr>
          <w:rFonts w:ascii="Times New Roman" w:eastAsia="Times New Roman" w:hAnsi="Times New Roman" w:cs="Times New Roman"/>
          <w:sz w:val="24"/>
          <w:szCs w:val="24"/>
        </w:rPr>
      </w:pPr>
    </w:p>
    <w:p w14:paraId="18E2CAA4" w14:textId="78D0C57E" w:rsidR="00076ADC" w:rsidRPr="000156DC" w:rsidRDefault="00076ADC" w:rsidP="00076ADC">
      <w:pPr>
        <w:spacing w:after="0" w:line="240" w:lineRule="auto"/>
        <w:jc w:val="center"/>
        <w:rPr>
          <w:rFonts w:ascii="Times New Roman" w:eastAsia="Times New Roman" w:hAnsi="Times New Roman" w:cs="Times New Roman"/>
          <w:b/>
          <w:bCs/>
          <w:color w:val="000000"/>
          <w:sz w:val="24"/>
          <w:szCs w:val="24"/>
          <w:u w:val="single"/>
        </w:rPr>
      </w:pPr>
      <w:r w:rsidRPr="000156DC">
        <w:rPr>
          <w:rFonts w:ascii="Times New Roman" w:eastAsia="Times New Roman" w:hAnsi="Times New Roman" w:cs="Times New Roman"/>
          <w:b/>
          <w:bCs/>
          <w:color w:val="000000"/>
          <w:sz w:val="24"/>
          <w:szCs w:val="24"/>
          <w:u w:val="single"/>
        </w:rPr>
        <w:t>Introduction</w:t>
      </w:r>
    </w:p>
    <w:p w14:paraId="7C355AEC" w14:textId="77777777" w:rsidR="000156DC" w:rsidRPr="00076ADC" w:rsidRDefault="000156DC" w:rsidP="00076ADC">
      <w:pPr>
        <w:spacing w:after="0" w:line="240" w:lineRule="auto"/>
        <w:jc w:val="center"/>
        <w:rPr>
          <w:rFonts w:ascii="Times New Roman" w:eastAsia="Times New Roman" w:hAnsi="Times New Roman" w:cs="Times New Roman"/>
          <w:sz w:val="24"/>
          <w:szCs w:val="24"/>
        </w:rPr>
      </w:pPr>
    </w:p>
    <w:p w14:paraId="4F84AC6D" w14:textId="7DCDCA3F" w:rsidR="00076ADC" w:rsidRPr="00076ADC" w:rsidRDefault="00076ADC" w:rsidP="005C5BE5">
      <w:pPr>
        <w:spacing w:after="0" w:line="360" w:lineRule="auto"/>
        <w:rPr>
          <w:rFonts w:ascii="Times New Roman" w:eastAsia="Times New Roman" w:hAnsi="Times New Roman" w:cs="Times New Roman"/>
          <w:sz w:val="24"/>
          <w:szCs w:val="24"/>
        </w:rPr>
      </w:pPr>
      <w:r w:rsidRPr="00076ADC">
        <w:rPr>
          <w:rFonts w:ascii="Times New Roman" w:eastAsia="Times New Roman" w:hAnsi="Times New Roman" w:cs="Times New Roman"/>
          <w:color w:val="000000"/>
          <w:sz w:val="24"/>
          <w:szCs w:val="24"/>
        </w:rPr>
        <w:lastRenderedPageBreak/>
        <w:tab/>
        <w:t xml:space="preserve">Bear Lake is a glacial lake found in Kalkaska County in the northwestern, lower peninsula of Michigan (Figure 1). It has a relatively round perimeter with residences along </w:t>
      </w:r>
      <w:proofErr w:type="gramStart"/>
      <w:r w:rsidRPr="00076ADC">
        <w:rPr>
          <w:rFonts w:ascii="Times New Roman" w:eastAsia="Times New Roman" w:hAnsi="Times New Roman" w:cs="Times New Roman"/>
          <w:color w:val="000000"/>
          <w:sz w:val="24"/>
          <w:szCs w:val="24"/>
        </w:rPr>
        <w:t>the majority of</w:t>
      </w:r>
      <w:proofErr w:type="gramEnd"/>
      <w:r w:rsidRPr="00076ADC">
        <w:rPr>
          <w:rFonts w:ascii="Times New Roman" w:eastAsia="Times New Roman" w:hAnsi="Times New Roman" w:cs="Times New Roman"/>
          <w:color w:val="000000"/>
          <w:sz w:val="24"/>
          <w:szCs w:val="24"/>
        </w:rPr>
        <w:t xml:space="preserve"> the shoreline.</w:t>
      </w:r>
      <w:r>
        <w:rPr>
          <w:rFonts w:ascii="Times New Roman" w:eastAsia="Times New Roman" w:hAnsi="Times New Roman" w:cs="Times New Roman"/>
          <w:color w:val="000000"/>
          <w:sz w:val="24"/>
          <w:szCs w:val="24"/>
        </w:rPr>
        <w:t xml:space="preserve"> </w:t>
      </w:r>
      <w:r w:rsidRPr="00076ADC">
        <w:rPr>
          <w:rFonts w:ascii="Times New Roman" w:eastAsia="Times New Roman" w:hAnsi="Times New Roman" w:cs="Times New Roman"/>
          <w:color w:val="000000"/>
          <w:sz w:val="24"/>
          <w:szCs w:val="24"/>
        </w:rPr>
        <w:t>Bear Lake doesn’t have inflow or outflow</w:t>
      </w:r>
      <w:r>
        <w:rPr>
          <w:rFonts w:ascii="Times New Roman" w:eastAsia="Times New Roman" w:hAnsi="Times New Roman" w:cs="Times New Roman"/>
          <w:color w:val="000000"/>
          <w:sz w:val="24"/>
          <w:szCs w:val="24"/>
        </w:rPr>
        <w:t xml:space="preserve"> </w:t>
      </w:r>
      <w:r w:rsidR="00341477">
        <w:rPr>
          <w:rFonts w:ascii="Times New Roman" w:eastAsia="Times New Roman" w:hAnsi="Times New Roman" w:cs="Times New Roman"/>
          <w:color w:val="000000"/>
          <w:sz w:val="24"/>
          <w:szCs w:val="24"/>
        </w:rPr>
        <w:t>streams</w:t>
      </w:r>
      <w:r w:rsidR="00341477" w:rsidRPr="00076ADC">
        <w:rPr>
          <w:rFonts w:ascii="Times New Roman" w:eastAsia="Times New Roman" w:hAnsi="Times New Roman" w:cs="Times New Roman"/>
          <w:color w:val="000000"/>
          <w:sz w:val="24"/>
          <w:szCs w:val="24"/>
        </w:rPr>
        <w:t xml:space="preserve"> but</w:t>
      </w:r>
      <w:r w:rsidRPr="00076ADC">
        <w:rPr>
          <w:rFonts w:ascii="Times New Roman" w:eastAsia="Times New Roman" w:hAnsi="Times New Roman" w:cs="Times New Roman"/>
          <w:color w:val="000000"/>
          <w:sz w:val="24"/>
          <w:szCs w:val="24"/>
        </w:rPr>
        <w:t xml:space="preserve"> does have a small pond attached to the south</w:t>
      </w:r>
      <w:r w:rsidR="00020CA3">
        <w:rPr>
          <w:rFonts w:ascii="Times New Roman" w:eastAsia="Times New Roman" w:hAnsi="Times New Roman" w:cs="Times New Roman"/>
          <w:color w:val="000000"/>
          <w:sz w:val="24"/>
          <w:szCs w:val="24"/>
        </w:rPr>
        <w:t>west</w:t>
      </w:r>
      <w:r w:rsidRPr="00076ADC">
        <w:rPr>
          <w:rFonts w:ascii="Times New Roman" w:eastAsia="Times New Roman" w:hAnsi="Times New Roman" w:cs="Times New Roman"/>
          <w:color w:val="000000"/>
          <w:sz w:val="24"/>
          <w:szCs w:val="24"/>
        </w:rPr>
        <w:t xml:space="preserve"> end of the lake called Eleanor Bay</w:t>
      </w:r>
      <w:r w:rsidR="007964B0">
        <w:rPr>
          <w:rFonts w:ascii="Times New Roman" w:eastAsia="Times New Roman" w:hAnsi="Times New Roman" w:cs="Times New Roman"/>
          <w:color w:val="000000"/>
          <w:sz w:val="24"/>
          <w:szCs w:val="24"/>
        </w:rPr>
        <w:t xml:space="preserve"> </w:t>
      </w:r>
      <w:r w:rsidR="11DA92B1" w:rsidRPr="00076ADC">
        <w:rPr>
          <w:rFonts w:ascii="Times New Roman" w:eastAsia="Times New Roman" w:hAnsi="Times New Roman" w:cs="Times New Roman"/>
          <w:color w:val="000000"/>
          <w:sz w:val="24"/>
          <w:szCs w:val="24"/>
        </w:rPr>
        <w:t>(Figure 2)</w:t>
      </w:r>
      <w:r w:rsidR="007964B0">
        <w:rPr>
          <w:rFonts w:ascii="Times New Roman" w:eastAsia="Times New Roman" w:hAnsi="Times New Roman" w:cs="Times New Roman"/>
          <w:color w:val="000000"/>
          <w:sz w:val="24"/>
          <w:szCs w:val="24"/>
        </w:rPr>
        <w:t>.</w:t>
      </w:r>
      <w:r w:rsidRPr="00076ADC">
        <w:rPr>
          <w:rFonts w:ascii="Times New Roman" w:eastAsia="Times New Roman" w:hAnsi="Times New Roman" w:cs="Times New Roman"/>
          <w:color w:val="000000"/>
          <w:sz w:val="24"/>
          <w:szCs w:val="24"/>
        </w:rPr>
        <w:t xml:space="preserve"> The average depth of Bear Lake is about 11 meters, while the maximum depth is around 18.5 meters. Bear Lake is thermally stratified during the summer, which means it has epilimnion, metalimnion, and hypolimnion zones. The epilimnion is the zone of the lake from the surface to the thermocline, or the depth where the temperature starts decreasing</w:t>
      </w:r>
      <w:r w:rsidR="007964B0">
        <w:rPr>
          <w:rFonts w:ascii="Times New Roman" w:eastAsia="Times New Roman" w:hAnsi="Times New Roman" w:cs="Times New Roman"/>
          <w:color w:val="000000"/>
          <w:sz w:val="24"/>
          <w:szCs w:val="24"/>
        </w:rPr>
        <w:t xml:space="preserve"> by at least 1℃</w:t>
      </w:r>
      <w:r w:rsidR="00FC59E5">
        <w:rPr>
          <w:rFonts w:ascii="Times New Roman" w:eastAsia="Times New Roman" w:hAnsi="Times New Roman" w:cs="Times New Roman"/>
          <w:color w:val="000000"/>
          <w:sz w:val="24"/>
          <w:szCs w:val="24"/>
        </w:rPr>
        <w:t xml:space="preserve"> per meter depth</w:t>
      </w:r>
      <w:r w:rsidRPr="00076ADC">
        <w:rPr>
          <w:rFonts w:ascii="Times New Roman" w:eastAsia="Times New Roman" w:hAnsi="Times New Roman" w:cs="Times New Roman"/>
          <w:color w:val="000000"/>
          <w:sz w:val="24"/>
          <w:szCs w:val="24"/>
        </w:rPr>
        <w:t xml:space="preserve">. The thermocline defines the metalimnion, so the end of the thermocline marks the end of the metalimnion. These two zones provide habitat and resources for gamefish including various bass species, yellow perch, and pumpkinseed sunfish. </w:t>
      </w:r>
      <w:r w:rsidR="005661E4">
        <w:rPr>
          <w:rFonts w:ascii="Times New Roman" w:eastAsia="Times New Roman" w:hAnsi="Times New Roman" w:cs="Times New Roman"/>
          <w:color w:val="000000"/>
          <w:sz w:val="24"/>
          <w:szCs w:val="24"/>
        </w:rPr>
        <w:t xml:space="preserve">The </w:t>
      </w:r>
      <w:r w:rsidR="00392139">
        <w:rPr>
          <w:rFonts w:ascii="Times New Roman" w:eastAsia="Times New Roman" w:hAnsi="Times New Roman" w:cs="Times New Roman"/>
          <w:color w:val="000000"/>
          <w:sz w:val="24"/>
          <w:szCs w:val="24"/>
        </w:rPr>
        <w:t xml:space="preserve">hypolimnion </w:t>
      </w:r>
      <w:r w:rsidR="0054545C">
        <w:rPr>
          <w:rFonts w:ascii="Times New Roman" w:eastAsia="Times New Roman" w:hAnsi="Times New Roman" w:cs="Times New Roman"/>
          <w:color w:val="000000"/>
          <w:sz w:val="24"/>
          <w:szCs w:val="24"/>
        </w:rPr>
        <w:t xml:space="preserve">is the </w:t>
      </w:r>
      <w:r w:rsidR="002C58DA">
        <w:rPr>
          <w:rFonts w:ascii="Times New Roman" w:eastAsia="Times New Roman" w:hAnsi="Times New Roman" w:cs="Times New Roman"/>
          <w:color w:val="000000"/>
          <w:sz w:val="24"/>
          <w:szCs w:val="24"/>
        </w:rPr>
        <w:t xml:space="preserve">deepest part of the lake below the thermocline. </w:t>
      </w:r>
      <w:r w:rsidRPr="3233A5F1">
        <w:rPr>
          <w:rFonts w:ascii="Times New Roman" w:eastAsia="Times New Roman" w:hAnsi="Times New Roman" w:cs="Times New Roman"/>
          <w:color w:val="000000" w:themeColor="text1"/>
          <w:sz w:val="24"/>
          <w:szCs w:val="24"/>
        </w:rPr>
        <w:t>Bear Lake’s depth allows it to support cold-water fish such as rainbow and brook trout. </w:t>
      </w:r>
    </w:p>
    <w:p w14:paraId="2FD7A9F0" w14:textId="7235EAE6" w:rsidR="00076ADC" w:rsidRPr="00076ADC" w:rsidRDefault="00076ADC" w:rsidP="005C5BE5">
      <w:pPr>
        <w:spacing w:after="0" w:line="360" w:lineRule="auto"/>
        <w:ind w:firstLine="720"/>
        <w:rPr>
          <w:rFonts w:ascii="Times New Roman" w:eastAsia="Times New Roman" w:hAnsi="Times New Roman" w:cs="Times New Roman"/>
          <w:sz w:val="24"/>
          <w:szCs w:val="24"/>
        </w:rPr>
      </w:pPr>
      <w:r w:rsidRPr="3CC004B0">
        <w:rPr>
          <w:rFonts w:ascii="Times New Roman" w:eastAsia="Times New Roman" w:hAnsi="Times New Roman" w:cs="Times New Roman"/>
          <w:color w:val="000000" w:themeColor="text1"/>
          <w:sz w:val="24"/>
          <w:szCs w:val="24"/>
        </w:rPr>
        <w:t xml:space="preserve">The geology of a lake has a major impact on the water quality and biological diversity of the lake. Bear Lake is a glacial kettle lake, </w:t>
      </w:r>
      <w:r w:rsidR="3CC004B0" w:rsidRPr="3CC004B0">
        <w:rPr>
          <w:rFonts w:ascii="Times New Roman" w:eastAsia="Times New Roman" w:hAnsi="Times New Roman" w:cs="Times New Roman"/>
          <w:color w:val="000000" w:themeColor="text1"/>
          <w:sz w:val="24"/>
          <w:szCs w:val="24"/>
        </w:rPr>
        <w:t>formed after glaciers moved</w:t>
      </w:r>
      <w:r w:rsidRPr="3CC004B0">
        <w:rPr>
          <w:rFonts w:ascii="Times New Roman" w:eastAsia="Times New Roman" w:hAnsi="Times New Roman" w:cs="Times New Roman"/>
          <w:color w:val="000000" w:themeColor="text1"/>
          <w:sz w:val="24"/>
          <w:szCs w:val="24"/>
        </w:rPr>
        <w:t xml:space="preserve"> through the area and a piece of ice </w:t>
      </w:r>
      <w:r w:rsidR="3CC004B0" w:rsidRPr="3CC004B0">
        <w:rPr>
          <w:rFonts w:ascii="Times New Roman" w:eastAsia="Times New Roman" w:hAnsi="Times New Roman" w:cs="Times New Roman"/>
          <w:color w:val="000000" w:themeColor="text1"/>
          <w:sz w:val="24"/>
          <w:szCs w:val="24"/>
        </w:rPr>
        <w:t>broke</w:t>
      </w:r>
      <w:r w:rsidRPr="3CC004B0">
        <w:rPr>
          <w:rFonts w:ascii="Times New Roman" w:eastAsia="Times New Roman" w:hAnsi="Times New Roman" w:cs="Times New Roman"/>
          <w:color w:val="000000" w:themeColor="text1"/>
          <w:sz w:val="24"/>
          <w:szCs w:val="24"/>
        </w:rPr>
        <w:t xml:space="preserve"> off, compressing the ground below. The ice </w:t>
      </w:r>
      <w:r w:rsidR="3CC004B0" w:rsidRPr="3CC004B0">
        <w:rPr>
          <w:rFonts w:ascii="Times New Roman" w:eastAsia="Times New Roman" w:hAnsi="Times New Roman" w:cs="Times New Roman"/>
          <w:color w:val="000000" w:themeColor="text1"/>
          <w:sz w:val="24"/>
          <w:szCs w:val="24"/>
        </w:rPr>
        <w:t>melted</w:t>
      </w:r>
      <w:r w:rsidRPr="3CC004B0">
        <w:rPr>
          <w:rFonts w:ascii="Times New Roman" w:eastAsia="Times New Roman" w:hAnsi="Times New Roman" w:cs="Times New Roman"/>
          <w:color w:val="000000" w:themeColor="text1"/>
          <w:sz w:val="24"/>
          <w:szCs w:val="24"/>
        </w:rPr>
        <w:t xml:space="preserve">, leaving behind a depression in the land that </w:t>
      </w:r>
      <w:r w:rsidR="3CC004B0" w:rsidRPr="3CC004B0">
        <w:rPr>
          <w:rFonts w:ascii="Times New Roman" w:eastAsia="Times New Roman" w:hAnsi="Times New Roman" w:cs="Times New Roman"/>
          <w:color w:val="000000" w:themeColor="text1"/>
          <w:sz w:val="24"/>
          <w:szCs w:val="24"/>
        </w:rPr>
        <w:t>filled</w:t>
      </w:r>
      <w:r w:rsidRPr="3CC004B0">
        <w:rPr>
          <w:rFonts w:ascii="Times New Roman" w:eastAsia="Times New Roman" w:hAnsi="Times New Roman" w:cs="Times New Roman"/>
          <w:color w:val="000000" w:themeColor="text1"/>
          <w:sz w:val="24"/>
          <w:szCs w:val="24"/>
        </w:rPr>
        <w:t xml:space="preserve"> with groundwater</w:t>
      </w:r>
      <w:r w:rsidR="3CC004B0" w:rsidRPr="3CC004B0">
        <w:rPr>
          <w:rFonts w:ascii="Times New Roman" w:eastAsia="Times New Roman" w:hAnsi="Times New Roman" w:cs="Times New Roman"/>
          <w:color w:val="000000" w:themeColor="text1"/>
          <w:sz w:val="24"/>
          <w:szCs w:val="24"/>
        </w:rPr>
        <w:t>.</w:t>
      </w:r>
      <w:r w:rsidRPr="3CC004B0">
        <w:rPr>
          <w:rFonts w:ascii="Times New Roman" w:eastAsia="Times New Roman" w:hAnsi="Times New Roman" w:cs="Times New Roman"/>
          <w:color w:val="000000" w:themeColor="text1"/>
          <w:sz w:val="24"/>
          <w:szCs w:val="24"/>
        </w:rPr>
        <w:t xml:space="preserve"> Because there are no outflow or inflow streams to the lake, its watershed is also an important factor in the health of the lake. Bear Lake has a relatively large watershed, which influences the types and amounts of nutrients and other </w:t>
      </w:r>
      <w:r w:rsidR="3CC004B0" w:rsidRPr="3CC004B0">
        <w:rPr>
          <w:rFonts w:ascii="Times New Roman" w:eastAsia="Times New Roman" w:hAnsi="Times New Roman" w:cs="Times New Roman"/>
          <w:color w:val="000000" w:themeColor="text1"/>
          <w:sz w:val="24"/>
          <w:szCs w:val="24"/>
        </w:rPr>
        <w:t>chemicals in the water</w:t>
      </w:r>
      <w:r w:rsidRPr="3CC004B0">
        <w:rPr>
          <w:rFonts w:ascii="Times New Roman" w:eastAsia="Times New Roman" w:hAnsi="Times New Roman" w:cs="Times New Roman"/>
          <w:color w:val="000000" w:themeColor="text1"/>
          <w:sz w:val="24"/>
          <w:szCs w:val="24"/>
        </w:rPr>
        <w:t xml:space="preserve"> entering the lake. Rain and runoff flow easily into the body of water as the surrounding area is primarily hills made of marl and sand. </w:t>
      </w:r>
    </w:p>
    <w:p w14:paraId="7F9F3BF1" w14:textId="26600BD8" w:rsidR="00076ADC" w:rsidRDefault="00076ADC" w:rsidP="005C5BE5">
      <w:pPr>
        <w:spacing w:after="0" w:line="360" w:lineRule="auto"/>
        <w:ind w:firstLine="720"/>
        <w:rPr>
          <w:rFonts w:ascii="Times New Roman" w:eastAsia="Times New Roman" w:hAnsi="Times New Roman" w:cs="Times New Roman"/>
          <w:color w:val="000000"/>
          <w:sz w:val="24"/>
          <w:szCs w:val="24"/>
        </w:rPr>
      </w:pPr>
      <w:r w:rsidRPr="3CC004B0">
        <w:rPr>
          <w:rFonts w:ascii="Times New Roman" w:eastAsia="Times New Roman" w:hAnsi="Times New Roman" w:cs="Times New Roman"/>
          <w:color w:val="000000" w:themeColor="text1"/>
          <w:sz w:val="24"/>
          <w:szCs w:val="24"/>
        </w:rPr>
        <w:t xml:space="preserve">Our class </w:t>
      </w:r>
      <w:r w:rsidR="3CC004B0" w:rsidRPr="3CC004B0">
        <w:rPr>
          <w:rFonts w:ascii="Times New Roman" w:eastAsia="Times New Roman" w:hAnsi="Times New Roman" w:cs="Times New Roman"/>
          <w:color w:val="000000" w:themeColor="text1"/>
          <w:sz w:val="24"/>
          <w:szCs w:val="24"/>
        </w:rPr>
        <w:t>sampled</w:t>
      </w:r>
      <w:r w:rsidRPr="3CC004B0">
        <w:rPr>
          <w:rFonts w:ascii="Times New Roman" w:eastAsia="Times New Roman" w:hAnsi="Times New Roman" w:cs="Times New Roman"/>
          <w:color w:val="000000" w:themeColor="text1"/>
          <w:sz w:val="24"/>
          <w:szCs w:val="24"/>
        </w:rPr>
        <w:t xml:space="preserve"> Bear Lake on July 27, </w:t>
      </w:r>
      <w:proofErr w:type="gramStart"/>
      <w:r w:rsidRPr="3CC004B0">
        <w:rPr>
          <w:rFonts w:ascii="Times New Roman" w:eastAsia="Times New Roman" w:hAnsi="Times New Roman" w:cs="Times New Roman"/>
          <w:color w:val="000000" w:themeColor="text1"/>
          <w:sz w:val="24"/>
          <w:szCs w:val="24"/>
        </w:rPr>
        <w:t>2021</w:t>
      </w:r>
      <w:proofErr w:type="gramEnd"/>
      <w:r w:rsidRPr="3CC004B0">
        <w:rPr>
          <w:rFonts w:ascii="Times New Roman" w:eastAsia="Times New Roman" w:hAnsi="Times New Roman" w:cs="Times New Roman"/>
          <w:color w:val="000000" w:themeColor="text1"/>
          <w:sz w:val="24"/>
          <w:szCs w:val="24"/>
        </w:rPr>
        <w:t xml:space="preserve"> and </w:t>
      </w:r>
      <w:r w:rsidR="3CC004B0" w:rsidRPr="3CC004B0">
        <w:rPr>
          <w:rFonts w:ascii="Times New Roman" w:eastAsia="Times New Roman" w:hAnsi="Times New Roman" w:cs="Times New Roman"/>
          <w:color w:val="000000" w:themeColor="text1"/>
          <w:sz w:val="24"/>
          <w:szCs w:val="24"/>
        </w:rPr>
        <w:t>collected</w:t>
      </w:r>
      <w:r w:rsidRPr="3CC004B0">
        <w:rPr>
          <w:rFonts w:ascii="Times New Roman" w:eastAsia="Times New Roman" w:hAnsi="Times New Roman" w:cs="Times New Roman"/>
          <w:color w:val="000000" w:themeColor="text1"/>
          <w:sz w:val="24"/>
          <w:szCs w:val="24"/>
        </w:rPr>
        <w:t xml:space="preserve"> the main part of our data. We returned on August 3, </w:t>
      </w:r>
      <w:proofErr w:type="gramStart"/>
      <w:r w:rsidRPr="3CC004B0">
        <w:rPr>
          <w:rFonts w:ascii="Times New Roman" w:eastAsia="Times New Roman" w:hAnsi="Times New Roman" w:cs="Times New Roman"/>
          <w:color w:val="000000" w:themeColor="text1"/>
          <w:sz w:val="24"/>
          <w:szCs w:val="24"/>
        </w:rPr>
        <w:t>2021</w:t>
      </w:r>
      <w:proofErr w:type="gramEnd"/>
      <w:r w:rsidRPr="3CC004B0">
        <w:rPr>
          <w:rFonts w:ascii="Times New Roman" w:eastAsia="Times New Roman" w:hAnsi="Times New Roman" w:cs="Times New Roman"/>
          <w:color w:val="000000" w:themeColor="text1"/>
          <w:sz w:val="24"/>
          <w:szCs w:val="24"/>
        </w:rPr>
        <w:t xml:space="preserve"> to obtain more plankton samples and to analyze the chemical profile of the lake. Overall, our results show Bear Lake to be a healthy oligo-mesotrophic lake, with </w:t>
      </w:r>
      <w:r w:rsidR="3CC004B0" w:rsidRPr="3CC004B0">
        <w:rPr>
          <w:rFonts w:ascii="Times New Roman" w:eastAsia="Times New Roman" w:hAnsi="Times New Roman" w:cs="Times New Roman"/>
          <w:color w:val="000000" w:themeColor="text1"/>
          <w:sz w:val="24"/>
          <w:szCs w:val="24"/>
        </w:rPr>
        <w:t xml:space="preserve">a </w:t>
      </w:r>
      <w:r w:rsidRPr="3CC004B0">
        <w:rPr>
          <w:rFonts w:ascii="Times New Roman" w:eastAsia="Times New Roman" w:hAnsi="Times New Roman" w:cs="Times New Roman"/>
          <w:color w:val="000000" w:themeColor="text1"/>
          <w:sz w:val="24"/>
          <w:szCs w:val="24"/>
        </w:rPr>
        <w:t>high biodiversity of organisms. </w:t>
      </w:r>
    </w:p>
    <w:p w14:paraId="6C38F9C1" w14:textId="60D26489" w:rsidR="00CD5FA1" w:rsidRDefault="00CD5FA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1ACB9200" w14:textId="3E78D38A" w:rsidR="00076ADC" w:rsidRDefault="00076ADC" w:rsidP="00076ADC">
      <w:pPr>
        <w:spacing w:after="0" w:line="240" w:lineRule="auto"/>
        <w:rPr>
          <w:rFonts w:ascii="Times New Roman" w:eastAsia="Times New Roman" w:hAnsi="Times New Roman" w:cs="Times New Roman"/>
          <w:sz w:val="24"/>
          <w:szCs w:val="24"/>
        </w:rPr>
      </w:pPr>
      <w:r w:rsidRPr="00076ADC">
        <w:rPr>
          <w:rFonts w:ascii="Times New Roman" w:eastAsia="Times New Roman" w:hAnsi="Times New Roman" w:cs="Times New Roman"/>
          <w:noProof/>
          <w:color w:val="000000"/>
          <w:sz w:val="24"/>
          <w:szCs w:val="24"/>
          <w:bdr w:val="none" w:sz="0" w:space="0" w:color="auto" w:frame="1"/>
        </w:rPr>
        <w:lastRenderedPageBreak/>
        <w:drawing>
          <wp:inline distT="0" distB="0" distL="0" distR="0" wp14:anchorId="6B21404C" wp14:editId="68B615F1">
            <wp:extent cx="5943600" cy="3314700"/>
            <wp:effectExtent l="0" t="0" r="0" b="0"/>
            <wp:docPr id="28" name="Picture 2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Map&#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14700"/>
                    </a:xfrm>
                    <a:prstGeom prst="rect">
                      <a:avLst/>
                    </a:prstGeom>
                    <a:noFill/>
                    <a:ln>
                      <a:noFill/>
                    </a:ln>
                  </pic:spPr>
                </pic:pic>
              </a:graphicData>
            </a:graphic>
          </wp:inline>
        </w:drawing>
      </w:r>
    </w:p>
    <w:p w14:paraId="3C5835DE" w14:textId="7A6CE4B4" w:rsidR="00273C7C" w:rsidRPr="000156DC" w:rsidRDefault="00273C7C" w:rsidP="00076ADC">
      <w:pPr>
        <w:spacing w:after="0" w:line="240" w:lineRule="auto"/>
        <w:rPr>
          <w:rFonts w:ascii="Times New Roman" w:eastAsia="Times New Roman" w:hAnsi="Times New Roman" w:cs="Times New Roman"/>
          <w:sz w:val="20"/>
          <w:szCs w:val="20"/>
        </w:rPr>
      </w:pPr>
      <w:r w:rsidRPr="000156DC">
        <w:rPr>
          <w:rFonts w:ascii="Times New Roman" w:eastAsia="Times New Roman" w:hAnsi="Times New Roman" w:cs="Times New Roman"/>
          <w:sz w:val="20"/>
          <w:szCs w:val="20"/>
        </w:rPr>
        <w:t xml:space="preserve">Figure 1. Aerial satellite </w:t>
      </w:r>
      <w:r w:rsidR="3CC004B0" w:rsidRPr="000156DC">
        <w:rPr>
          <w:rFonts w:ascii="Times New Roman" w:eastAsia="Times New Roman" w:hAnsi="Times New Roman" w:cs="Times New Roman"/>
          <w:sz w:val="20"/>
          <w:szCs w:val="20"/>
        </w:rPr>
        <w:t>photo</w:t>
      </w:r>
      <w:r w:rsidRPr="000156DC">
        <w:rPr>
          <w:rFonts w:ascii="Times New Roman" w:eastAsia="Times New Roman" w:hAnsi="Times New Roman" w:cs="Times New Roman"/>
          <w:sz w:val="20"/>
          <w:szCs w:val="20"/>
        </w:rPr>
        <w:t xml:space="preserve"> of Bear Lake and the surrounding area. </w:t>
      </w:r>
      <w:r w:rsidR="000C26CD" w:rsidRPr="000156DC">
        <w:rPr>
          <w:rFonts w:ascii="Times New Roman" w:eastAsia="Times New Roman" w:hAnsi="Times New Roman" w:cs="Times New Roman"/>
          <w:sz w:val="20"/>
          <w:szCs w:val="20"/>
        </w:rPr>
        <w:t>(</w:t>
      </w:r>
      <w:proofErr w:type="gramStart"/>
      <w:r w:rsidR="000C26CD" w:rsidRPr="000156DC">
        <w:rPr>
          <w:rFonts w:ascii="Times New Roman" w:eastAsia="Times New Roman" w:hAnsi="Times New Roman" w:cs="Times New Roman"/>
          <w:sz w:val="20"/>
          <w:szCs w:val="20"/>
        </w:rPr>
        <w:t>image</w:t>
      </w:r>
      <w:proofErr w:type="gramEnd"/>
      <w:r w:rsidR="000C26CD" w:rsidRPr="000156DC">
        <w:rPr>
          <w:rFonts w:ascii="Times New Roman" w:eastAsia="Times New Roman" w:hAnsi="Times New Roman" w:cs="Times New Roman"/>
          <w:sz w:val="20"/>
          <w:szCs w:val="20"/>
        </w:rPr>
        <w:t xml:space="preserve"> from Google Earth)</w:t>
      </w:r>
      <w:r w:rsidR="00F242AA" w:rsidRPr="000156DC">
        <w:rPr>
          <w:rFonts w:ascii="Times New Roman" w:eastAsia="Times New Roman" w:hAnsi="Times New Roman" w:cs="Times New Roman"/>
          <w:sz w:val="20"/>
          <w:szCs w:val="20"/>
        </w:rPr>
        <w:t>.</w:t>
      </w:r>
    </w:p>
    <w:p w14:paraId="5C2DE7B1" w14:textId="77777777" w:rsidR="00273C7C" w:rsidRPr="00076ADC" w:rsidRDefault="00273C7C" w:rsidP="00076ADC">
      <w:pPr>
        <w:spacing w:after="0" w:line="240" w:lineRule="auto"/>
        <w:rPr>
          <w:rFonts w:ascii="Times New Roman" w:eastAsia="Times New Roman" w:hAnsi="Times New Roman" w:cs="Times New Roman"/>
          <w:sz w:val="24"/>
          <w:szCs w:val="24"/>
        </w:rPr>
      </w:pPr>
    </w:p>
    <w:p w14:paraId="0EACD0D0" w14:textId="681E49F0" w:rsidR="00076ADC" w:rsidRDefault="00076ADC" w:rsidP="00937BB2">
      <w:pPr>
        <w:spacing w:after="0" w:line="240" w:lineRule="auto"/>
        <w:ind w:firstLine="720"/>
        <w:jc w:val="center"/>
        <w:rPr>
          <w:rFonts w:ascii="Times New Roman" w:eastAsia="Times New Roman" w:hAnsi="Times New Roman" w:cs="Times New Roman"/>
          <w:sz w:val="24"/>
          <w:szCs w:val="24"/>
        </w:rPr>
      </w:pPr>
      <w:r w:rsidRPr="00076ADC">
        <w:rPr>
          <w:rFonts w:ascii="Times New Roman" w:eastAsia="Times New Roman" w:hAnsi="Times New Roman" w:cs="Times New Roman"/>
          <w:noProof/>
          <w:color w:val="000000"/>
          <w:sz w:val="24"/>
          <w:szCs w:val="24"/>
          <w:bdr w:val="none" w:sz="0" w:space="0" w:color="auto" w:frame="1"/>
        </w:rPr>
        <w:drawing>
          <wp:inline distT="0" distB="0" distL="0" distR="0" wp14:anchorId="75AC8BE8" wp14:editId="7E14AA99">
            <wp:extent cx="3625850" cy="3935078"/>
            <wp:effectExtent l="0" t="0" r="0" b="8890"/>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1838" cy="3941577"/>
                    </a:xfrm>
                    <a:prstGeom prst="rect">
                      <a:avLst/>
                    </a:prstGeom>
                    <a:noFill/>
                    <a:ln>
                      <a:noFill/>
                    </a:ln>
                  </pic:spPr>
                </pic:pic>
              </a:graphicData>
            </a:graphic>
          </wp:inline>
        </w:drawing>
      </w:r>
    </w:p>
    <w:p w14:paraId="35EF5E14" w14:textId="73E1E4C4" w:rsidR="000156DC" w:rsidRDefault="00273C7C" w:rsidP="00C83C96">
      <w:pPr>
        <w:spacing w:after="0" w:line="240" w:lineRule="auto"/>
        <w:ind w:left="720"/>
      </w:pPr>
      <w:r w:rsidRPr="000156DC">
        <w:rPr>
          <w:rFonts w:ascii="Times New Roman" w:eastAsia="Times New Roman" w:hAnsi="Times New Roman" w:cs="Times New Roman"/>
          <w:sz w:val="20"/>
          <w:szCs w:val="20"/>
        </w:rPr>
        <w:t>Figure 2. Location of Bear Lake in Michigan and a morphometric map of the depth.</w:t>
      </w:r>
      <w:r w:rsidR="000C26CD" w:rsidRPr="000156DC">
        <w:rPr>
          <w:rFonts w:ascii="Times New Roman" w:eastAsia="Times New Roman" w:hAnsi="Times New Roman" w:cs="Times New Roman"/>
          <w:sz w:val="20"/>
          <w:szCs w:val="20"/>
        </w:rPr>
        <w:t xml:space="preserve"> </w:t>
      </w:r>
      <w:r w:rsidR="000C26CD" w:rsidRPr="00C25CC9">
        <w:rPr>
          <w:rFonts w:ascii="Times New Roman" w:eastAsia="Times New Roman" w:hAnsi="Times New Roman" w:cs="Times New Roman"/>
          <w:sz w:val="16"/>
          <w:szCs w:val="16"/>
        </w:rPr>
        <w:t>(</w:t>
      </w:r>
      <w:proofErr w:type="gramStart"/>
      <w:r w:rsidR="000C26CD" w:rsidRPr="00C25CC9">
        <w:rPr>
          <w:rFonts w:ascii="Times New Roman" w:eastAsia="Times New Roman" w:hAnsi="Times New Roman" w:cs="Times New Roman"/>
          <w:sz w:val="16"/>
          <w:szCs w:val="16"/>
        </w:rPr>
        <w:t>source</w:t>
      </w:r>
      <w:proofErr w:type="gramEnd"/>
      <w:r w:rsidR="000C26CD" w:rsidRPr="00C25CC9">
        <w:rPr>
          <w:rFonts w:ascii="Times New Roman" w:eastAsia="Times New Roman" w:hAnsi="Times New Roman" w:cs="Times New Roman"/>
          <w:color w:val="000000" w:themeColor="text1"/>
          <w:sz w:val="16"/>
          <w:szCs w:val="16"/>
        </w:rPr>
        <w:t xml:space="preserve">: </w:t>
      </w:r>
      <w:hyperlink r:id="rId9" w:history="1">
        <w:r w:rsidR="000C26CD" w:rsidRPr="00C25CC9">
          <w:rPr>
            <w:rStyle w:val="Hyperlink"/>
            <w:rFonts w:ascii="Times New Roman" w:hAnsi="Times New Roman" w:cs="Times New Roman"/>
            <w:color w:val="000000" w:themeColor="text1"/>
            <w:sz w:val="16"/>
            <w:szCs w:val="16"/>
          </w:rPr>
          <w:t>https://www.bearlakeassoc.com/lake-facts</w:t>
        </w:r>
      </w:hyperlink>
      <w:r w:rsidR="000C26CD" w:rsidRPr="00C25CC9">
        <w:rPr>
          <w:rFonts w:ascii="Times New Roman" w:hAnsi="Times New Roman" w:cs="Times New Roman"/>
          <w:sz w:val="16"/>
          <w:szCs w:val="16"/>
        </w:rPr>
        <w:t>)</w:t>
      </w:r>
      <w:r w:rsidR="00F242AA">
        <w:t>.</w:t>
      </w:r>
    </w:p>
    <w:p w14:paraId="3C121EA7" w14:textId="1E2EB26E" w:rsidR="00C83C96" w:rsidRDefault="00C83C96" w:rsidP="00C83C96">
      <w:pPr>
        <w:spacing w:after="0" w:line="240" w:lineRule="auto"/>
        <w:ind w:left="720"/>
      </w:pPr>
    </w:p>
    <w:p w14:paraId="007FDD90" w14:textId="4463883F" w:rsidR="00C83C96" w:rsidRDefault="00C83C96" w:rsidP="00C83C96">
      <w:pPr>
        <w:spacing w:after="0" w:line="240" w:lineRule="auto"/>
        <w:ind w:left="720"/>
      </w:pPr>
    </w:p>
    <w:p w14:paraId="396EB5CD" w14:textId="67414167" w:rsidR="00C83C96" w:rsidRDefault="00C83C96" w:rsidP="00C83C96">
      <w:pPr>
        <w:spacing w:after="0" w:line="240" w:lineRule="auto"/>
        <w:ind w:left="720"/>
      </w:pPr>
    </w:p>
    <w:p w14:paraId="4D76F4A5" w14:textId="67942AD1" w:rsidR="00C83C96" w:rsidRDefault="00C83C96" w:rsidP="00C83C96">
      <w:pPr>
        <w:spacing w:after="0" w:line="240" w:lineRule="auto"/>
        <w:ind w:left="720"/>
      </w:pPr>
    </w:p>
    <w:p w14:paraId="3A3B7BB4" w14:textId="77777777" w:rsidR="00C83C96" w:rsidRPr="00C83C96" w:rsidRDefault="00C83C96" w:rsidP="00C83C96">
      <w:pPr>
        <w:spacing w:after="0" w:line="240" w:lineRule="auto"/>
        <w:ind w:left="720"/>
      </w:pPr>
    </w:p>
    <w:p w14:paraId="4A0B134C" w14:textId="77777777" w:rsidR="00076ADC" w:rsidRPr="000156DC" w:rsidRDefault="00076ADC" w:rsidP="005C5BE5">
      <w:pPr>
        <w:spacing w:after="0" w:line="360" w:lineRule="auto"/>
        <w:jc w:val="center"/>
        <w:rPr>
          <w:rFonts w:ascii="Times New Roman" w:eastAsia="Times New Roman" w:hAnsi="Times New Roman" w:cs="Times New Roman"/>
          <w:b/>
          <w:bCs/>
          <w:sz w:val="24"/>
          <w:szCs w:val="24"/>
        </w:rPr>
      </w:pPr>
      <w:r w:rsidRPr="000156DC">
        <w:rPr>
          <w:rFonts w:ascii="Times New Roman" w:eastAsia="Times New Roman" w:hAnsi="Times New Roman" w:cs="Times New Roman"/>
          <w:b/>
          <w:bCs/>
          <w:color w:val="000000"/>
          <w:sz w:val="24"/>
          <w:szCs w:val="24"/>
          <w:u w:val="single"/>
        </w:rPr>
        <w:lastRenderedPageBreak/>
        <w:t>Materials and Methods</w:t>
      </w:r>
    </w:p>
    <w:p w14:paraId="25F02281" w14:textId="7154DDB3" w:rsidR="00076ADC" w:rsidRPr="00076ADC" w:rsidRDefault="005C5BE5" w:rsidP="005C5BE5">
      <w:pPr>
        <w:spacing w:after="0" w:line="360" w:lineRule="auto"/>
        <w:rPr>
          <w:rFonts w:ascii="Times New Roman" w:eastAsia="Times New Roman" w:hAnsi="Times New Roman" w:cs="Times New Roman"/>
          <w:sz w:val="24"/>
          <w:szCs w:val="24"/>
        </w:rPr>
      </w:pPr>
      <w:r w:rsidRPr="00076ADC">
        <w:rPr>
          <w:rFonts w:ascii="Times New Roman" w:eastAsia="Times New Roman" w:hAnsi="Times New Roman" w:cs="Times New Roman"/>
          <w:noProof/>
          <w:sz w:val="24"/>
          <w:szCs w:val="24"/>
          <w:bdr w:val="none" w:sz="0" w:space="0" w:color="auto" w:frame="1"/>
        </w:rPr>
        <w:drawing>
          <wp:anchor distT="0" distB="0" distL="114300" distR="114300" simplePos="0" relativeHeight="251658248" behindDoc="0" locked="0" layoutInCell="1" allowOverlap="1" wp14:anchorId="360BA690" wp14:editId="5F206262">
            <wp:simplePos x="0" y="0"/>
            <wp:positionH relativeFrom="margin">
              <wp:posOffset>3657600</wp:posOffset>
            </wp:positionH>
            <wp:positionV relativeFrom="paragraph">
              <wp:posOffset>448310</wp:posOffset>
            </wp:positionV>
            <wp:extent cx="2286000" cy="2279650"/>
            <wp:effectExtent l="0" t="0" r="0" b="6350"/>
            <wp:wrapSquare wrapText="bothSides"/>
            <wp:docPr id="23" name="Picture 2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imelin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0" cy="2279650"/>
                    </a:xfrm>
                    <a:prstGeom prst="rect">
                      <a:avLst/>
                    </a:prstGeom>
                    <a:noFill/>
                    <a:ln>
                      <a:noFill/>
                    </a:ln>
                  </pic:spPr>
                </pic:pic>
              </a:graphicData>
            </a:graphic>
            <wp14:sizeRelH relativeFrom="margin">
              <wp14:pctWidth>0</wp14:pctWidth>
            </wp14:sizeRelH>
          </wp:anchor>
        </w:drawing>
      </w:r>
      <w:r w:rsidR="00076ADC" w:rsidRPr="00076ADC">
        <w:rPr>
          <w:rFonts w:ascii="Times New Roman" w:eastAsia="Times New Roman" w:hAnsi="Times New Roman" w:cs="Times New Roman"/>
          <w:color w:val="000000"/>
          <w:sz w:val="24"/>
          <w:szCs w:val="24"/>
        </w:rPr>
        <w:tab/>
        <w:t xml:space="preserve">Our class used two residents’ pontoons to sample the lake: Sam Rahaim and </w:t>
      </w:r>
      <w:r w:rsidR="00076ADC" w:rsidRPr="00076ADC">
        <w:rPr>
          <w:rFonts w:ascii="Times New Roman" w:eastAsia="Times New Roman" w:hAnsi="Times New Roman" w:cs="Times New Roman"/>
          <w:color w:val="222222"/>
          <w:sz w:val="24"/>
          <w:szCs w:val="24"/>
          <w:shd w:val="clear" w:color="auto" w:fill="FFFFFF"/>
        </w:rPr>
        <w:t xml:space="preserve">Rich </w:t>
      </w:r>
      <w:proofErr w:type="spellStart"/>
      <w:r w:rsidR="00076ADC" w:rsidRPr="00076ADC">
        <w:rPr>
          <w:rFonts w:ascii="Times New Roman" w:eastAsia="Times New Roman" w:hAnsi="Times New Roman" w:cs="Times New Roman"/>
          <w:color w:val="222222"/>
          <w:sz w:val="24"/>
          <w:szCs w:val="24"/>
          <w:shd w:val="clear" w:color="auto" w:fill="FFFFFF"/>
        </w:rPr>
        <w:t>Vervisch</w:t>
      </w:r>
      <w:proofErr w:type="spellEnd"/>
      <w:r w:rsidR="00076ADC" w:rsidRPr="00076ADC">
        <w:rPr>
          <w:rFonts w:ascii="Times New Roman" w:eastAsia="Times New Roman" w:hAnsi="Times New Roman" w:cs="Times New Roman"/>
          <w:color w:val="000000"/>
          <w:sz w:val="24"/>
          <w:szCs w:val="24"/>
        </w:rPr>
        <w:t>. We collected samples on July 27 and August 3, 2021. </w:t>
      </w:r>
    </w:p>
    <w:p w14:paraId="173D83C6" w14:textId="3B20B88D" w:rsidR="00DB4885" w:rsidRDefault="00DB4885" w:rsidP="00076ADC">
      <w:pPr>
        <w:spacing w:after="0" w:line="240" w:lineRule="auto"/>
        <w:rPr>
          <w:rFonts w:ascii="Times New Roman" w:eastAsia="Times New Roman" w:hAnsi="Times New Roman" w:cs="Times New Roman"/>
          <w:sz w:val="24"/>
          <w:szCs w:val="24"/>
        </w:rPr>
      </w:pPr>
    </w:p>
    <w:p w14:paraId="27F05103" w14:textId="5445C200" w:rsidR="00076ADC" w:rsidRPr="00965007" w:rsidRDefault="00076ADC" w:rsidP="005C5BE5">
      <w:pPr>
        <w:spacing w:after="0" w:line="360" w:lineRule="auto"/>
        <w:rPr>
          <w:rFonts w:ascii="Times New Roman" w:eastAsia="Times New Roman" w:hAnsi="Times New Roman" w:cs="Times New Roman"/>
          <w:b/>
          <w:bCs/>
          <w:sz w:val="24"/>
          <w:szCs w:val="24"/>
        </w:rPr>
      </w:pPr>
      <w:r w:rsidRPr="00965007">
        <w:rPr>
          <w:rFonts w:ascii="Times New Roman" w:eastAsia="Times New Roman" w:hAnsi="Times New Roman" w:cs="Times New Roman"/>
          <w:b/>
          <w:bCs/>
          <w:i/>
          <w:iCs/>
          <w:color w:val="000000"/>
          <w:sz w:val="24"/>
          <w:szCs w:val="24"/>
        </w:rPr>
        <w:t>Dissolved Oxygen and Temperature</w:t>
      </w:r>
    </w:p>
    <w:p w14:paraId="4960A493" w14:textId="759E13C8" w:rsidR="00076ADC" w:rsidRPr="00076ADC" w:rsidRDefault="00696280" w:rsidP="005C5BE5">
      <w:pPr>
        <w:spacing w:after="0" w:line="360" w:lineRule="auto"/>
        <w:rPr>
          <w:rFonts w:ascii="Times New Roman" w:eastAsia="Times New Roman" w:hAnsi="Times New Roman" w:cs="Times New Roman"/>
          <w:sz w:val="24"/>
          <w:szCs w:val="24"/>
        </w:rPr>
      </w:pPr>
      <w:r w:rsidRPr="00273C7C">
        <w:rPr>
          <w:rFonts w:ascii="Times New Roman" w:eastAsia="Times New Roman" w:hAnsi="Times New Roman" w:cs="Times New Roman"/>
          <w:noProof/>
          <w:color w:val="000000"/>
          <w:sz w:val="24"/>
          <w:szCs w:val="24"/>
        </w:rPr>
        <mc:AlternateContent>
          <mc:Choice Requires="wps">
            <w:drawing>
              <wp:anchor distT="45720" distB="45720" distL="114300" distR="114300" simplePos="0" relativeHeight="251658257" behindDoc="0" locked="0" layoutInCell="1" allowOverlap="1" wp14:anchorId="304157FF" wp14:editId="10D9E71A">
                <wp:simplePos x="0" y="0"/>
                <wp:positionH relativeFrom="margin">
                  <wp:posOffset>3602935</wp:posOffset>
                </wp:positionH>
                <wp:positionV relativeFrom="paragraph">
                  <wp:posOffset>1717372</wp:posOffset>
                </wp:positionV>
                <wp:extent cx="2343150" cy="9334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33450"/>
                        </a:xfrm>
                        <a:prstGeom prst="rect">
                          <a:avLst/>
                        </a:prstGeom>
                        <a:solidFill>
                          <a:srgbClr val="FFFFFF"/>
                        </a:solidFill>
                        <a:ln w="9525">
                          <a:noFill/>
                          <a:miter lim="800000"/>
                          <a:headEnd/>
                          <a:tailEnd/>
                        </a:ln>
                      </wps:spPr>
                      <wps:txbx>
                        <w:txbxContent>
                          <w:p w14:paraId="6C0B5FE8" w14:textId="43069E7A" w:rsidR="009B16F7" w:rsidRPr="00DB4885" w:rsidRDefault="00273C7C" w:rsidP="00273C7C">
                            <w:pPr>
                              <w:shd w:val="clear" w:color="auto" w:fill="FFFFFF" w:themeFill="background1"/>
                              <w:rPr>
                                <w:rFonts w:ascii="Times New Roman" w:hAnsi="Times New Roman" w:cs="Times New Roman"/>
                                <w:color w:val="000000" w:themeColor="text1"/>
                              </w:rPr>
                            </w:pPr>
                            <w:r w:rsidRPr="00EE12F4">
                              <w:rPr>
                                <w:rFonts w:ascii="Times New Roman" w:hAnsi="Times New Roman" w:cs="Times New Roman"/>
                                <w:color w:val="000000" w:themeColor="text1"/>
                                <w:sz w:val="20"/>
                                <w:szCs w:val="20"/>
                              </w:rPr>
                              <w:t>Figure 3. Chart describing the tolerance of fish at different dissolved oxygen concentrations</w:t>
                            </w:r>
                            <w:r w:rsidR="009B16F7" w:rsidRPr="00EE12F4">
                              <w:rPr>
                                <w:rFonts w:ascii="Times New Roman" w:hAnsi="Times New Roman" w:cs="Times New Roman"/>
                                <w:color w:val="000000" w:themeColor="text1"/>
                                <w:sz w:val="20"/>
                                <w:szCs w:val="20"/>
                              </w:rPr>
                              <w:t xml:space="preserve"> </w:t>
                            </w:r>
                            <w:r w:rsidR="009B16F7" w:rsidRPr="00C25CC9">
                              <w:rPr>
                                <w:rFonts w:ascii="Times New Roman" w:hAnsi="Times New Roman" w:cs="Times New Roman"/>
                                <w:color w:val="000000" w:themeColor="text1"/>
                                <w:sz w:val="16"/>
                                <w:szCs w:val="16"/>
                              </w:rPr>
                              <w:t xml:space="preserve">(source: </w:t>
                            </w:r>
                            <w:hyperlink r:id="rId11" w:history="1">
                              <w:r w:rsidR="00696280" w:rsidRPr="00C25CC9">
                                <w:rPr>
                                  <w:rStyle w:val="Hyperlink"/>
                                  <w:rFonts w:ascii="Times New Roman" w:hAnsi="Times New Roman" w:cs="Times New Roman"/>
                                  <w:color w:val="000000" w:themeColor="text1"/>
                                  <w:sz w:val="16"/>
                                  <w:szCs w:val="16"/>
                                </w:rPr>
                                <w:t>https://www.water-research.net/index.php/dissovled-oxygen-in-water</w:t>
                              </w:r>
                            </w:hyperlink>
                            <w:r w:rsidR="001962FA" w:rsidRPr="00C25CC9">
                              <w:rPr>
                                <w:rFonts w:ascii="Times New Roman" w:hAnsi="Times New Roman" w:cs="Times New Roman"/>
                                <w:color w:val="000000" w:themeColor="text1"/>
                                <w:sz w:val="16"/>
                                <w:szCs w:val="16"/>
                              </w:rPr>
                              <w:t>)</w:t>
                            </w:r>
                            <w:r w:rsidR="00305B82" w:rsidRPr="00DB4885">
                              <w:rPr>
                                <w:rFonts w:ascii="Times New Roman" w:hAnsi="Times New Roman" w:cs="Times New Roman"/>
                                <w:color w:val="000000" w:themeColor="text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4157FF" id="_x0000_t202" coordsize="21600,21600" o:spt="202" path="m,l,21600r21600,l21600,xe">
                <v:stroke joinstyle="miter"/>
                <v:path gradientshapeok="t" o:connecttype="rect"/>
              </v:shapetype>
              <v:shape id="Text Box 2" o:spid="_x0000_s1026" type="#_x0000_t202" style="position:absolute;margin-left:283.7pt;margin-top:135.25pt;width:184.5pt;height:73.5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" stroked="f">
                <v:textbox>
                  <w:txbxContent>
                    <w:p w14:paraId="6C0B5FE8" w14:textId="43069E7A" w:rsidR="009B16F7" w:rsidRPr="00DB4885" w:rsidRDefault="00273C7C" w:rsidP="00273C7C">
                      <w:pPr>
                        <w:shd w:val="clear" w:color="auto" w:fill="FFFFFF" w:themeFill="background1"/>
                        <w:rPr>
                          <w:rFonts w:ascii="Times New Roman" w:hAnsi="Times New Roman" w:cs="Times New Roman"/>
                          <w:color w:val="000000" w:themeColor="text1"/>
                        </w:rPr>
                      </w:pPr>
                      <w:r w:rsidRPr="00EE12F4">
                        <w:rPr>
                          <w:rFonts w:ascii="Times New Roman" w:hAnsi="Times New Roman" w:cs="Times New Roman"/>
                          <w:color w:val="000000" w:themeColor="text1"/>
                          <w:sz w:val="20"/>
                          <w:szCs w:val="20"/>
                        </w:rPr>
                        <w:t>Figure 3. Chart describing the tolerance of fish at different dissolved oxygen concentrations</w:t>
                      </w:r>
                      <w:r w:rsidR="009B16F7" w:rsidRPr="00EE12F4">
                        <w:rPr>
                          <w:rFonts w:ascii="Times New Roman" w:hAnsi="Times New Roman" w:cs="Times New Roman"/>
                          <w:color w:val="000000" w:themeColor="text1"/>
                          <w:sz w:val="20"/>
                          <w:szCs w:val="20"/>
                        </w:rPr>
                        <w:t xml:space="preserve"> </w:t>
                      </w:r>
                      <w:r w:rsidR="009B16F7" w:rsidRPr="00C25CC9">
                        <w:rPr>
                          <w:rFonts w:ascii="Times New Roman" w:hAnsi="Times New Roman" w:cs="Times New Roman"/>
                          <w:color w:val="000000" w:themeColor="text1"/>
                          <w:sz w:val="16"/>
                          <w:szCs w:val="16"/>
                        </w:rPr>
                        <w:t xml:space="preserve">(source: </w:t>
                      </w:r>
                      <w:hyperlink r:id="rId12" w:history="1">
                        <w:r w:rsidR="00696280" w:rsidRPr="00C25CC9">
                          <w:rPr>
                            <w:rStyle w:val="Hyperlink"/>
                            <w:rFonts w:ascii="Times New Roman" w:hAnsi="Times New Roman" w:cs="Times New Roman"/>
                            <w:color w:val="000000" w:themeColor="text1"/>
                            <w:sz w:val="16"/>
                            <w:szCs w:val="16"/>
                          </w:rPr>
                          <w:t>https://www.water-research.net/index.php/dissovled-oxygen-in-water</w:t>
                        </w:r>
                      </w:hyperlink>
                      <w:r w:rsidR="001962FA" w:rsidRPr="00C25CC9">
                        <w:rPr>
                          <w:rFonts w:ascii="Times New Roman" w:hAnsi="Times New Roman" w:cs="Times New Roman"/>
                          <w:color w:val="000000" w:themeColor="text1"/>
                          <w:sz w:val="16"/>
                          <w:szCs w:val="16"/>
                        </w:rPr>
                        <w:t>)</w:t>
                      </w:r>
                      <w:r w:rsidR="00305B82" w:rsidRPr="00DB4885">
                        <w:rPr>
                          <w:rFonts w:ascii="Times New Roman" w:hAnsi="Times New Roman" w:cs="Times New Roman"/>
                          <w:color w:val="000000" w:themeColor="text1"/>
                        </w:rPr>
                        <w:t>.</w:t>
                      </w:r>
                    </w:p>
                  </w:txbxContent>
                </v:textbox>
                <w10:wrap type="square" anchorx="margin"/>
              </v:shape>
            </w:pict>
          </mc:Fallback>
        </mc:AlternateContent>
      </w:r>
      <w:r w:rsidR="00076ADC" w:rsidRPr="00076ADC">
        <w:rPr>
          <w:rFonts w:ascii="Times New Roman" w:eastAsia="Times New Roman" w:hAnsi="Times New Roman" w:cs="Times New Roman"/>
          <w:color w:val="000000"/>
          <w:sz w:val="24"/>
          <w:szCs w:val="24"/>
        </w:rPr>
        <w:tab/>
        <w:t>Dissolved Oxygen is a vital measurement when determining the overall health of an aquatic ecosystem. It informs us about the distribution of animals, presence of photosynthesis, where decomposition occurs, and its influences on chemicals and nutrients. Oxygen can be dissolved into a body of water two different ways: through the mixing of air and water, or from photosynthesis in plants and phytoplankton. Temperature and dissolved oxygen levels are connected, though, as at higher temperatures less oxygen can be dissolved in the water. </w:t>
      </w:r>
    </w:p>
    <w:p w14:paraId="1B9675FE" w14:textId="279E569D" w:rsidR="00076ADC" w:rsidRPr="00076ADC" w:rsidRDefault="00076ADC" w:rsidP="00C44AB0">
      <w:pPr>
        <w:spacing w:after="0" w:line="360" w:lineRule="auto"/>
        <w:ind w:firstLine="720"/>
        <w:rPr>
          <w:rFonts w:ascii="Times New Roman" w:eastAsia="Times New Roman" w:hAnsi="Times New Roman" w:cs="Times New Roman"/>
          <w:sz w:val="24"/>
          <w:szCs w:val="24"/>
        </w:rPr>
      </w:pPr>
      <w:r w:rsidRPr="00076ADC">
        <w:rPr>
          <w:rFonts w:ascii="Times New Roman" w:eastAsia="Times New Roman" w:hAnsi="Times New Roman" w:cs="Times New Roman"/>
          <w:color w:val="000000"/>
          <w:sz w:val="24"/>
          <w:szCs w:val="24"/>
        </w:rPr>
        <w:t xml:space="preserve">Aquatic animals require the presence of dissolved oxygen and tend to succeed in waters with higher levels. Figure </w:t>
      </w:r>
      <w:r w:rsidR="00A464DE">
        <w:rPr>
          <w:rFonts w:ascii="Times New Roman" w:eastAsia="Times New Roman" w:hAnsi="Times New Roman" w:cs="Times New Roman"/>
          <w:color w:val="000000"/>
          <w:sz w:val="24"/>
          <w:szCs w:val="24"/>
        </w:rPr>
        <w:t>3</w:t>
      </w:r>
      <w:r w:rsidRPr="00076ADC">
        <w:rPr>
          <w:rFonts w:ascii="Times New Roman" w:eastAsia="Times New Roman" w:hAnsi="Times New Roman" w:cs="Times New Roman"/>
          <w:color w:val="000000"/>
          <w:sz w:val="24"/>
          <w:szCs w:val="24"/>
        </w:rPr>
        <w:t xml:space="preserve"> shows the effects of varying levels of dissolved oxygen on aquatic animals.</w:t>
      </w:r>
    </w:p>
    <w:p w14:paraId="47698FE2" w14:textId="3A37AF64" w:rsidR="00965007" w:rsidRDefault="005C5BE5" w:rsidP="005C5BE5">
      <w:pPr>
        <w:spacing w:after="0" w:line="360" w:lineRule="auto"/>
        <w:rPr>
          <w:rFonts w:ascii="Times New Roman" w:eastAsia="Times New Roman" w:hAnsi="Times New Roman" w:cs="Times New Roman"/>
          <w:color w:val="000000"/>
          <w:sz w:val="24"/>
          <w:szCs w:val="24"/>
        </w:rPr>
      </w:pPr>
      <w:r w:rsidRPr="00273C7C">
        <w:rPr>
          <w:rFonts w:ascii="Times New Roman" w:eastAsia="Times New Roman" w:hAnsi="Times New Roman" w:cs="Times New Roman"/>
          <w:noProof/>
          <w:color w:val="000000"/>
          <w:sz w:val="24"/>
          <w:szCs w:val="24"/>
        </w:rPr>
        <mc:AlternateContent>
          <mc:Choice Requires="wps">
            <w:drawing>
              <wp:anchor distT="45720" distB="45720" distL="114300" distR="114300" simplePos="0" relativeHeight="251658258" behindDoc="0" locked="0" layoutInCell="1" allowOverlap="1" wp14:anchorId="336D5ED6" wp14:editId="076EE821">
                <wp:simplePos x="0" y="0"/>
                <wp:positionH relativeFrom="margin">
                  <wp:posOffset>3935344</wp:posOffset>
                </wp:positionH>
                <wp:positionV relativeFrom="paragraph">
                  <wp:posOffset>2205217</wp:posOffset>
                </wp:positionV>
                <wp:extent cx="2425700" cy="103505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1035050"/>
                        </a:xfrm>
                        <a:prstGeom prst="rect">
                          <a:avLst/>
                        </a:prstGeom>
                        <a:solidFill>
                          <a:srgbClr val="FFFFFF"/>
                        </a:solidFill>
                        <a:ln w="9525">
                          <a:noFill/>
                          <a:miter lim="800000"/>
                          <a:headEnd/>
                          <a:tailEnd/>
                        </a:ln>
                      </wps:spPr>
                      <wps:txbx>
                        <w:txbxContent>
                          <w:p w14:paraId="690BEB0D" w14:textId="486F9DC0" w:rsidR="00273C7C" w:rsidRPr="00DB4885" w:rsidRDefault="00273C7C">
                            <w:pPr>
                              <w:rPr>
                                <w:color w:val="000000" w:themeColor="text1"/>
                              </w:rPr>
                            </w:pPr>
                            <w:r w:rsidRPr="00EE12F4">
                              <w:rPr>
                                <w:rFonts w:ascii="Times New Roman" w:hAnsi="Times New Roman" w:cs="Times New Roman"/>
                                <w:color w:val="000000" w:themeColor="text1"/>
                                <w:sz w:val="20"/>
                                <w:szCs w:val="20"/>
                              </w:rPr>
                              <w:t>Figure 4. YSI electronic probe used to measure temperature, dissolved oxygen</w:t>
                            </w:r>
                            <w:r w:rsidR="00A464DE" w:rsidRPr="00EE12F4">
                              <w:rPr>
                                <w:rFonts w:ascii="Times New Roman" w:hAnsi="Times New Roman" w:cs="Times New Roman"/>
                                <w:color w:val="000000" w:themeColor="text1"/>
                                <w:sz w:val="20"/>
                                <w:szCs w:val="20"/>
                              </w:rPr>
                              <w:t>, and percent saturation</w:t>
                            </w:r>
                            <w:r w:rsidR="00933FCA" w:rsidRPr="00EE12F4">
                              <w:rPr>
                                <w:rFonts w:ascii="Times New Roman" w:hAnsi="Times New Roman" w:cs="Times New Roman"/>
                                <w:color w:val="000000" w:themeColor="text1"/>
                                <w:sz w:val="20"/>
                                <w:szCs w:val="20"/>
                              </w:rPr>
                              <w:t xml:space="preserve"> </w:t>
                            </w:r>
                            <w:r w:rsidR="00933FCA" w:rsidRPr="00C25CC9">
                              <w:rPr>
                                <w:rFonts w:ascii="Times New Roman" w:hAnsi="Times New Roman" w:cs="Times New Roman"/>
                                <w:color w:val="000000" w:themeColor="text1"/>
                                <w:sz w:val="16"/>
                                <w:szCs w:val="16"/>
                              </w:rPr>
                              <w:t xml:space="preserve">(source: </w:t>
                            </w:r>
                            <w:hyperlink w:history="1">
                              <w:r w:rsidR="00696280" w:rsidRPr="00C25CC9">
                                <w:rPr>
                                  <w:rStyle w:val="Hyperlink"/>
                                  <w:rFonts w:ascii="Times New Roman" w:hAnsi="Times New Roman" w:cs="Times New Roman"/>
                                  <w:color w:val="000000" w:themeColor="text1"/>
                                  <w:sz w:val="16"/>
                                  <w:szCs w:val="16"/>
                                </w:rPr>
                                <w:t>https://envcogl obal.com /catalog/w ater/water-quality-handhelds/ysi-handhelds /pro odo-handheld-optical-dissolved-oxygen-meter</w:t>
                              </w:r>
                            </w:hyperlink>
                            <w:r w:rsidR="00933FCA" w:rsidRPr="00C25CC9">
                              <w:rPr>
                                <w:rFonts w:ascii="Times New Roman" w:hAnsi="Times New Roman" w:cs="Times New Roman"/>
                                <w:color w:val="000000" w:themeColor="text1"/>
                                <w:sz w:val="16"/>
                                <w:szCs w:val="16"/>
                              </w:rPr>
                              <w:t>)</w:t>
                            </w:r>
                            <w:r w:rsidR="00241DAE" w:rsidRPr="00DB4885">
                              <w:rPr>
                                <w:color w:val="000000" w:themeColor="text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D5ED6" id="_x0000_s1027" type="#_x0000_t202" style="position:absolute;margin-left:309.85pt;margin-top:173.65pt;width:191pt;height:81.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" stroked="f">
                <v:textbox>
                  <w:txbxContent>
                    <w:p w14:paraId="690BEB0D" w14:textId="486F9DC0" w:rsidR="00273C7C" w:rsidRPr="00DB4885" w:rsidRDefault="00273C7C">
                      <w:pPr>
                        <w:rPr>
                          <w:color w:val="000000" w:themeColor="text1"/>
                        </w:rPr>
                      </w:pPr>
                      <w:r w:rsidRPr="00EE12F4">
                        <w:rPr>
                          <w:rFonts w:ascii="Times New Roman" w:hAnsi="Times New Roman" w:cs="Times New Roman"/>
                          <w:color w:val="000000" w:themeColor="text1"/>
                          <w:sz w:val="20"/>
                          <w:szCs w:val="20"/>
                        </w:rPr>
                        <w:t>Figure 4. YSI electronic probe used to measure temperature, dissolved oxygen</w:t>
                      </w:r>
                      <w:r w:rsidR="00A464DE" w:rsidRPr="00EE12F4">
                        <w:rPr>
                          <w:rFonts w:ascii="Times New Roman" w:hAnsi="Times New Roman" w:cs="Times New Roman"/>
                          <w:color w:val="000000" w:themeColor="text1"/>
                          <w:sz w:val="20"/>
                          <w:szCs w:val="20"/>
                        </w:rPr>
                        <w:t>, and percent saturation</w:t>
                      </w:r>
                      <w:r w:rsidR="00933FCA" w:rsidRPr="00EE12F4">
                        <w:rPr>
                          <w:rFonts w:ascii="Times New Roman" w:hAnsi="Times New Roman" w:cs="Times New Roman"/>
                          <w:color w:val="000000" w:themeColor="text1"/>
                          <w:sz w:val="20"/>
                          <w:szCs w:val="20"/>
                        </w:rPr>
                        <w:t xml:space="preserve"> </w:t>
                      </w:r>
                      <w:r w:rsidR="00933FCA" w:rsidRPr="00C25CC9">
                        <w:rPr>
                          <w:rFonts w:ascii="Times New Roman" w:hAnsi="Times New Roman" w:cs="Times New Roman"/>
                          <w:color w:val="000000" w:themeColor="text1"/>
                          <w:sz w:val="16"/>
                          <w:szCs w:val="16"/>
                        </w:rPr>
                        <w:t xml:space="preserve">(source: </w:t>
                      </w:r>
                      <w:hyperlink w:history="1">
                        <w:r w:rsidR="00696280" w:rsidRPr="00C25CC9">
                          <w:rPr>
                            <w:rStyle w:val="Hyperlink"/>
                            <w:rFonts w:ascii="Times New Roman" w:hAnsi="Times New Roman" w:cs="Times New Roman"/>
                            <w:color w:val="000000" w:themeColor="text1"/>
                            <w:sz w:val="16"/>
                            <w:szCs w:val="16"/>
                          </w:rPr>
                          <w:t>https://envcogl obal.com /catalog/w ater/water-quality-handhelds/ysi-handhelds /pro odo-handheld-optical-dissolved-oxygen-meter</w:t>
                        </w:r>
                      </w:hyperlink>
                      <w:r w:rsidR="00933FCA" w:rsidRPr="00C25CC9">
                        <w:rPr>
                          <w:rFonts w:ascii="Times New Roman" w:hAnsi="Times New Roman" w:cs="Times New Roman"/>
                          <w:color w:val="000000" w:themeColor="text1"/>
                          <w:sz w:val="16"/>
                          <w:szCs w:val="16"/>
                        </w:rPr>
                        <w:t>)</w:t>
                      </w:r>
                      <w:r w:rsidR="00241DAE" w:rsidRPr="00DB4885">
                        <w:rPr>
                          <w:color w:val="000000" w:themeColor="text1"/>
                        </w:rPr>
                        <w:t>.</w:t>
                      </w:r>
                    </w:p>
                  </w:txbxContent>
                </v:textbox>
                <w10:wrap type="square" anchorx="margin"/>
              </v:shape>
            </w:pict>
          </mc:Fallback>
        </mc:AlternateContent>
      </w:r>
      <w:r w:rsidR="00696280">
        <w:rPr>
          <w:noProof/>
          <w:color w:val="000000"/>
          <w:bdr w:val="none" w:sz="0" w:space="0" w:color="auto" w:frame="1"/>
        </w:rPr>
        <w:drawing>
          <wp:anchor distT="0" distB="0" distL="114300" distR="114300" simplePos="0" relativeHeight="251658275" behindDoc="0" locked="0" layoutInCell="1" allowOverlap="1" wp14:anchorId="76BFBD45" wp14:editId="0714D4B2">
            <wp:simplePos x="0" y="0"/>
            <wp:positionH relativeFrom="column">
              <wp:posOffset>3936365</wp:posOffset>
            </wp:positionH>
            <wp:positionV relativeFrom="paragraph">
              <wp:posOffset>53975</wp:posOffset>
            </wp:positionV>
            <wp:extent cx="1990725" cy="1990725"/>
            <wp:effectExtent l="0" t="0" r="9525" b="9525"/>
            <wp:wrapSquare wrapText="bothSides"/>
            <wp:docPr id="39" name="Picture 3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anchor>
        </w:drawing>
      </w:r>
      <w:r w:rsidR="00076ADC" w:rsidRPr="00076ADC">
        <w:rPr>
          <w:rFonts w:ascii="Times New Roman" w:eastAsia="Times New Roman" w:hAnsi="Times New Roman" w:cs="Times New Roman"/>
          <w:color w:val="000000"/>
          <w:sz w:val="24"/>
          <w:szCs w:val="24"/>
        </w:rPr>
        <w:tab/>
        <w:t>Temperature also plays a significant role in the distribution of nutrients. In the summer, the heating of lakes due to sunlight and warmer air temperatures causes thermal stratification. This means that since at different temperatures water has different densities, when the surface of the lake is warmed, the warmer water stays on top, while water at the bottom of the lake is the densest, with temperatures approaching 4</w:t>
      </w:r>
      <w:r w:rsidR="00076ADC" w:rsidRPr="00076ADC">
        <w:rPr>
          <w:rFonts w:ascii="Nirmala UI" w:eastAsia="Times New Roman" w:hAnsi="Nirmala UI" w:cs="Nirmala UI"/>
          <w:color w:val="000000"/>
          <w:sz w:val="24"/>
          <w:szCs w:val="24"/>
        </w:rPr>
        <w:t>०</w:t>
      </w:r>
      <w:r w:rsidR="00076ADC" w:rsidRPr="00076ADC">
        <w:rPr>
          <w:rFonts w:ascii="Times New Roman" w:eastAsia="Times New Roman" w:hAnsi="Times New Roman" w:cs="Times New Roman"/>
          <w:color w:val="000000"/>
          <w:sz w:val="24"/>
          <w:szCs w:val="24"/>
        </w:rPr>
        <w:t>C. When this happens, the uptake of nutrients and oxygen by organisms in</w:t>
      </w:r>
      <w:r w:rsidR="00C44AB0">
        <w:rPr>
          <w:rFonts w:ascii="Times New Roman" w:eastAsia="Times New Roman" w:hAnsi="Times New Roman" w:cs="Times New Roman"/>
          <w:color w:val="000000"/>
          <w:sz w:val="24"/>
          <w:szCs w:val="24"/>
        </w:rPr>
        <w:t xml:space="preserve"> </w:t>
      </w:r>
      <w:r w:rsidR="00076ADC" w:rsidRPr="3CC004B0">
        <w:rPr>
          <w:rFonts w:ascii="Times New Roman" w:eastAsia="Times New Roman" w:hAnsi="Times New Roman" w:cs="Times New Roman"/>
          <w:color w:val="000000" w:themeColor="text1"/>
          <w:sz w:val="24"/>
          <w:szCs w:val="24"/>
        </w:rPr>
        <w:t xml:space="preserve">different zones of the lakes </w:t>
      </w:r>
      <w:r w:rsidR="3CC004B0" w:rsidRPr="3CC004B0">
        <w:rPr>
          <w:rFonts w:ascii="Times New Roman" w:eastAsia="Times New Roman" w:hAnsi="Times New Roman" w:cs="Times New Roman"/>
          <w:color w:val="000000" w:themeColor="text1"/>
          <w:sz w:val="24"/>
          <w:szCs w:val="24"/>
        </w:rPr>
        <w:t>cause</w:t>
      </w:r>
      <w:r w:rsidR="00076ADC" w:rsidRPr="3CC004B0">
        <w:rPr>
          <w:rFonts w:ascii="Times New Roman" w:eastAsia="Times New Roman" w:hAnsi="Times New Roman" w:cs="Times New Roman"/>
          <w:color w:val="000000" w:themeColor="text1"/>
          <w:sz w:val="24"/>
          <w:szCs w:val="24"/>
        </w:rPr>
        <w:t xml:space="preserve"> deficiencies in that zone </w:t>
      </w:r>
      <w:r w:rsidR="00076ADC" w:rsidRPr="00076ADC">
        <w:rPr>
          <w:rFonts w:ascii="Times New Roman" w:eastAsia="Times New Roman" w:hAnsi="Times New Roman" w:cs="Times New Roman"/>
          <w:color w:val="000000"/>
          <w:sz w:val="24"/>
          <w:szCs w:val="24"/>
        </w:rPr>
        <w:t>that cannot be replenished until the fall or spring when the water throughout different depths reaches the same temperature. </w:t>
      </w:r>
    </w:p>
    <w:p w14:paraId="237F27D4" w14:textId="6EE7D522" w:rsidR="00965007" w:rsidRPr="005C5BE5" w:rsidRDefault="00965007" w:rsidP="00C44AB0">
      <w:pPr>
        <w:spacing w:after="0" w:line="360" w:lineRule="auto"/>
        <w:ind w:firstLine="720"/>
        <w:rPr>
          <w:rFonts w:ascii="Times New Roman" w:eastAsia="Times New Roman" w:hAnsi="Times New Roman" w:cs="Times New Roman"/>
          <w:color w:val="000000"/>
          <w:sz w:val="24"/>
          <w:szCs w:val="24"/>
        </w:rPr>
      </w:pPr>
      <w:r w:rsidRPr="00076ADC">
        <w:rPr>
          <w:rFonts w:ascii="Times New Roman" w:eastAsia="Times New Roman" w:hAnsi="Times New Roman" w:cs="Times New Roman"/>
          <w:color w:val="000000"/>
          <w:sz w:val="24"/>
          <w:szCs w:val="24"/>
        </w:rPr>
        <w:t xml:space="preserve">Lakes are divided into three zones based on temperature and depth. At the surface, the epilimnion is the warmest zone where there is little to no change in temperature. At the metalimnion, the presence of the thermocline is indicated by a </w:t>
      </w:r>
      <w:r w:rsidRPr="00076ADC">
        <w:rPr>
          <w:rFonts w:ascii="Times New Roman" w:eastAsia="Times New Roman" w:hAnsi="Times New Roman" w:cs="Times New Roman"/>
          <w:color w:val="000000"/>
          <w:sz w:val="24"/>
          <w:szCs w:val="24"/>
        </w:rPr>
        <w:lastRenderedPageBreak/>
        <w:t xml:space="preserve">temperature change of 1 </w:t>
      </w:r>
      <w:r w:rsidRPr="00076ADC">
        <w:rPr>
          <w:rFonts w:ascii="Nirmala UI" w:eastAsia="Times New Roman" w:hAnsi="Nirmala UI" w:cs="Nirmala UI"/>
          <w:color w:val="000000"/>
          <w:sz w:val="24"/>
          <w:szCs w:val="24"/>
        </w:rPr>
        <w:t>०</w:t>
      </w:r>
      <w:r w:rsidRPr="00076ADC">
        <w:rPr>
          <w:rFonts w:ascii="Times New Roman" w:eastAsia="Times New Roman" w:hAnsi="Times New Roman" w:cs="Times New Roman"/>
          <w:color w:val="000000"/>
          <w:sz w:val="24"/>
          <w:szCs w:val="24"/>
        </w:rPr>
        <w:t>C or more per meter of depth. The hypolimnion is the deepest zone that also has little to no change in temperature. The water in the hypolimnion is the densest, as there is a change in water density with temperature. The presence of the thermocline indicates thermal stratification, a phenomenon occurring in the summer months when the sun warms the surface of the lake, causing varying water densities from surface to bottom that prevent mixing of the layers. This is a natural process that is present in most northern lakes. </w:t>
      </w:r>
    </w:p>
    <w:p w14:paraId="11878377" w14:textId="69C29374" w:rsidR="00076ADC" w:rsidRDefault="00076ADC" w:rsidP="005C5BE5">
      <w:pPr>
        <w:spacing w:after="0" w:line="360" w:lineRule="auto"/>
        <w:rPr>
          <w:rFonts w:ascii="Times New Roman" w:eastAsia="Times New Roman" w:hAnsi="Times New Roman" w:cs="Times New Roman"/>
          <w:color w:val="000000"/>
          <w:sz w:val="24"/>
          <w:szCs w:val="24"/>
        </w:rPr>
      </w:pPr>
      <w:r w:rsidRPr="00076ADC">
        <w:rPr>
          <w:rFonts w:ascii="Times New Roman" w:eastAsia="Times New Roman" w:hAnsi="Times New Roman" w:cs="Times New Roman"/>
          <w:color w:val="000000"/>
          <w:sz w:val="24"/>
          <w:szCs w:val="24"/>
        </w:rPr>
        <w:tab/>
        <w:t xml:space="preserve">We measured dissolved oxygen and temperature using a YSI electronic probe, shown in Figure </w:t>
      </w:r>
      <w:r w:rsidR="00A464DE">
        <w:rPr>
          <w:rFonts w:ascii="Times New Roman" w:eastAsia="Times New Roman" w:hAnsi="Times New Roman" w:cs="Times New Roman"/>
          <w:color w:val="000000"/>
          <w:sz w:val="24"/>
          <w:szCs w:val="24"/>
        </w:rPr>
        <w:t>4</w:t>
      </w:r>
      <w:r w:rsidRPr="00076ADC">
        <w:rPr>
          <w:rFonts w:ascii="Times New Roman" w:eastAsia="Times New Roman" w:hAnsi="Times New Roman" w:cs="Times New Roman"/>
          <w:color w:val="000000"/>
          <w:sz w:val="24"/>
          <w:szCs w:val="24"/>
        </w:rPr>
        <w:t>. The probe at the end is lowered meter by meter to obtain readings for temperature in degrees Celsius (</w:t>
      </w:r>
      <w:r w:rsidRPr="00076ADC">
        <w:rPr>
          <w:rFonts w:ascii="Nirmala UI" w:eastAsia="Times New Roman" w:hAnsi="Nirmala UI" w:cs="Nirmala UI"/>
          <w:color w:val="000000"/>
          <w:sz w:val="24"/>
          <w:szCs w:val="24"/>
        </w:rPr>
        <w:t>०</w:t>
      </w:r>
      <w:r w:rsidRPr="00076ADC">
        <w:rPr>
          <w:rFonts w:ascii="Times New Roman" w:eastAsia="Times New Roman" w:hAnsi="Times New Roman" w:cs="Times New Roman"/>
          <w:color w:val="000000"/>
          <w:sz w:val="24"/>
          <w:szCs w:val="24"/>
        </w:rPr>
        <w:t>C) and for dissolved oxygen in parts per million (ppm) and percent saturation (% sat). We measured every two meters from the surface to the bottom. </w:t>
      </w:r>
    </w:p>
    <w:p w14:paraId="689FC6A5" w14:textId="77777777" w:rsidR="00965007" w:rsidRPr="00076ADC" w:rsidRDefault="00965007" w:rsidP="005C5BE5">
      <w:pPr>
        <w:spacing w:after="0" w:line="360" w:lineRule="auto"/>
        <w:rPr>
          <w:rFonts w:ascii="Times New Roman" w:eastAsia="Times New Roman" w:hAnsi="Times New Roman" w:cs="Times New Roman"/>
          <w:sz w:val="24"/>
          <w:szCs w:val="24"/>
        </w:rPr>
      </w:pPr>
    </w:p>
    <w:p w14:paraId="1F72B168" w14:textId="3DBD1DF5" w:rsidR="00965007" w:rsidRPr="00965007" w:rsidRDefault="00D813DE" w:rsidP="00965007">
      <w:pPr>
        <w:spacing w:after="0" w:line="360" w:lineRule="auto"/>
        <w:rPr>
          <w:rFonts w:ascii="Times New Roman" w:eastAsia="Times New Roman" w:hAnsi="Times New Roman" w:cs="Times New Roman"/>
          <w:b/>
          <w:bCs/>
          <w:sz w:val="24"/>
          <w:szCs w:val="24"/>
        </w:rPr>
      </w:pPr>
      <w:r w:rsidRPr="00CA05F3">
        <w:rPr>
          <w:rFonts w:ascii="Times New Roman" w:eastAsia="Times New Roman" w:hAnsi="Times New Roman" w:cs="Times New Roman"/>
          <w:b/>
          <w:bCs/>
          <w:i/>
          <w:iCs/>
          <w:color w:val="000000" w:themeColor="text1"/>
          <w:sz w:val="24"/>
          <w:szCs w:val="24"/>
        </w:rPr>
        <w:t>Results and Discussion</w:t>
      </w:r>
      <w:r w:rsidRPr="00CA05F3">
        <w:rPr>
          <w:rFonts w:ascii="Times New Roman" w:eastAsia="Times New Roman" w:hAnsi="Times New Roman" w:cs="Times New Roman"/>
          <w:b/>
          <w:bCs/>
          <w:i/>
          <w:iCs/>
          <w:color w:val="000000"/>
          <w:sz w:val="24"/>
          <w:szCs w:val="24"/>
        </w:rPr>
        <w:t xml:space="preserve"> - </w:t>
      </w:r>
      <w:r w:rsidR="00965007" w:rsidRPr="00965007">
        <w:rPr>
          <w:rFonts w:ascii="Times New Roman" w:eastAsia="Times New Roman" w:hAnsi="Times New Roman" w:cs="Times New Roman"/>
          <w:b/>
          <w:bCs/>
          <w:i/>
          <w:iCs/>
          <w:color w:val="000000"/>
          <w:sz w:val="24"/>
          <w:szCs w:val="24"/>
        </w:rPr>
        <w:t>Dissolved Oxygen and Temperature</w:t>
      </w:r>
      <w:r w:rsidR="00965007" w:rsidRPr="00965007">
        <w:rPr>
          <w:rFonts w:ascii="Times New Roman" w:eastAsia="Times New Roman" w:hAnsi="Times New Roman" w:cs="Times New Roman"/>
          <w:b/>
          <w:bCs/>
          <w:i/>
          <w:iCs/>
          <w:color w:val="000000"/>
          <w:sz w:val="24"/>
          <w:szCs w:val="24"/>
        </w:rPr>
        <w:t xml:space="preserve"> </w:t>
      </w:r>
    </w:p>
    <w:p w14:paraId="1D96D5A3" w14:textId="65A6058D" w:rsidR="00965007" w:rsidRPr="00076ADC" w:rsidRDefault="00965007" w:rsidP="004619B0">
      <w:pPr>
        <w:spacing w:after="0" w:line="360" w:lineRule="auto"/>
        <w:rPr>
          <w:rFonts w:ascii="Times New Roman" w:eastAsia="Times New Roman" w:hAnsi="Times New Roman" w:cs="Times New Roman"/>
          <w:sz w:val="24"/>
          <w:szCs w:val="24"/>
        </w:rPr>
      </w:pPr>
      <w:r w:rsidRPr="00076ADC">
        <w:rPr>
          <w:rFonts w:ascii="Times New Roman" w:eastAsia="Times New Roman" w:hAnsi="Times New Roman" w:cs="Times New Roman"/>
          <w:color w:val="000000"/>
          <w:sz w:val="24"/>
          <w:szCs w:val="24"/>
        </w:rPr>
        <w:tab/>
        <w:t xml:space="preserve">The Bear Lake Sample Data 2021 graph shows the dissolved oxygen (indicated by the orange line) and temperature (indicated by the blue line with diamonds) with depth. Both show little variation in measurement until 8 meters when temperature decreases significantly. As temperature decreases, we also observe a large increase in dissolved oxygen for the next 2 meters. Following the peak in dissolved oxygen at a depth of 10 meters, it steadily decreases until reaching the bottom where there is still some oxygen present in the water. Temperature decreases until 10 meters as well, though there is little variation in temperature from 10 meters until reaching the </w:t>
      </w:r>
      <w:r w:rsidR="006C14F5" w:rsidRPr="00076ADC">
        <w:rPr>
          <w:rFonts w:ascii="Times New Roman" w:eastAsia="Times New Roman" w:hAnsi="Times New Roman" w:cs="Times New Roman"/>
          <w:color w:val="000000"/>
          <w:sz w:val="24"/>
          <w:szCs w:val="24"/>
        </w:rPr>
        <w:t>bottom. Dissolved</w:t>
      </w:r>
      <w:r w:rsidRPr="00076ADC">
        <w:rPr>
          <w:rFonts w:ascii="Times New Roman" w:eastAsia="Times New Roman" w:hAnsi="Times New Roman" w:cs="Times New Roman"/>
          <w:color w:val="000000"/>
          <w:sz w:val="24"/>
          <w:szCs w:val="24"/>
        </w:rPr>
        <w:t xml:space="preserve"> oxygen also indicates natural biological processes occurring within the layers of the lake. The increase and peak of the graph show that there is a high amount of primary production taking place between 8 and 12 meters. As phytoplankton photosynthesize, they take up carbon dioxide and return oxygen to the water. The significant decrease in dissolved oxygen indicates a high amount of decomposition at the bottom, a process that uses oxygen and emits carbon dioxide. </w:t>
      </w:r>
    </w:p>
    <w:p w14:paraId="3CBA4A83" w14:textId="5E690B49" w:rsidR="00965007" w:rsidRPr="00965007" w:rsidRDefault="003253BD" w:rsidP="00965007">
      <w:pPr>
        <w:spacing w:after="0" w:line="360" w:lineRule="auto"/>
        <w:rPr>
          <w:rFonts w:ascii="Times New Roman" w:eastAsia="Times New Roman" w:hAnsi="Times New Roman" w:cs="Times New Roman"/>
          <w:sz w:val="24"/>
          <w:szCs w:val="24"/>
        </w:rPr>
      </w:pPr>
      <w:r w:rsidRPr="00273C7C">
        <w:rPr>
          <w:rFonts w:ascii="Times New Roman" w:eastAsia="Times New Roman" w:hAnsi="Times New Roman" w:cs="Times New Roman"/>
          <w:noProof/>
          <w:color w:val="000000"/>
          <w:sz w:val="24"/>
          <w:szCs w:val="24"/>
        </w:rPr>
        <w:lastRenderedPageBreak/>
        <mc:AlternateContent>
          <mc:Choice Requires="wps">
            <w:drawing>
              <wp:anchor distT="45720" distB="45720" distL="114300" distR="114300" simplePos="0" relativeHeight="251680768" behindDoc="0" locked="0" layoutInCell="1" allowOverlap="1" wp14:anchorId="737899B1" wp14:editId="2FF22565">
                <wp:simplePos x="0" y="0"/>
                <wp:positionH relativeFrom="margin">
                  <wp:posOffset>1367956</wp:posOffset>
                </wp:positionH>
                <wp:positionV relativeFrom="paragraph">
                  <wp:posOffset>3023815</wp:posOffset>
                </wp:positionV>
                <wp:extent cx="4502150" cy="317500"/>
                <wp:effectExtent l="0" t="0" r="0" b="635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0" cy="317500"/>
                        </a:xfrm>
                        <a:prstGeom prst="rect">
                          <a:avLst/>
                        </a:prstGeom>
                        <a:solidFill>
                          <a:srgbClr val="FFFFFF"/>
                        </a:solidFill>
                        <a:ln w="9525">
                          <a:noFill/>
                          <a:miter lim="800000"/>
                          <a:headEnd/>
                          <a:tailEnd/>
                        </a:ln>
                      </wps:spPr>
                      <wps:txbx>
                        <w:txbxContent>
                          <w:p w14:paraId="74669BC4" w14:textId="77777777" w:rsidR="00965007" w:rsidRPr="00EE12F4" w:rsidRDefault="00965007" w:rsidP="00965007">
                            <w:pPr>
                              <w:rPr>
                                <w:rFonts w:ascii="Times New Roman" w:hAnsi="Times New Roman" w:cs="Times New Roman"/>
                                <w:sz w:val="20"/>
                                <w:szCs w:val="20"/>
                              </w:rPr>
                            </w:pPr>
                            <w:r w:rsidRPr="00EE12F4">
                              <w:rPr>
                                <w:rFonts w:ascii="Times New Roman" w:hAnsi="Times New Roman" w:cs="Times New Roman"/>
                                <w:sz w:val="20"/>
                                <w:szCs w:val="20"/>
                              </w:rPr>
                              <w:t>Figure 15. Scatter plot comparing dissolved oxygen data from 2014 to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899B1" id="_x0000_s1028" type="#_x0000_t202" style="position:absolute;margin-left:107.7pt;margin-top:238.1pt;width:354.5pt;height:2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" stroked="f">
                <v:textbox>
                  <w:txbxContent>
                    <w:p w14:paraId="74669BC4" w14:textId="77777777" w:rsidR="00965007" w:rsidRPr="00EE12F4" w:rsidRDefault="00965007" w:rsidP="00965007">
                      <w:pPr>
                        <w:rPr>
                          <w:rFonts w:ascii="Times New Roman" w:hAnsi="Times New Roman" w:cs="Times New Roman"/>
                          <w:sz w:val="20"/>
                          <w:szCs w:val="20"/>
                        </w:rPr>
                      </w:pPr>
                      <w:r w:rsidRPr="00EE12F4">
                        <w:rPr>
                          <w:rFonts w:ascii="Times New Roman" w:hAnsi="Times New Roman" w:cs="Times New Roman"/>
                          <w:sz w:val="20"/>
                          <w:szCs w:val="20"/>
                        </w:rPr>
                        <w:t>Figure 15. Scatter plot comparing dissolved oxygen data from 2014 to 2021.</w:t>
                      </w:r>
                    </w:p>
                  </w:txbxContent>
                </v:textbox>
                <w10:wrap type="square" anchorx="margin"/>
              </v:shape>
            </w:pict>
          </mc:Fallback>
        </mc:AlternateContent>
      </w:r>
      <w:r>
        <w:rPr>
          <w:noProof/>
        </w:rPr>
        <w:drawing>
          <wp:anchor distT="0" distB="0" distL="114300" distR="114300" simplePos="0" relativeHeight="251679744" behindDoc="0" locked="0" layoutInCell="1" allowOverlap="1" wp14:anchorId="3BBE8830" wp14:editId="2130D24B">
            <wp:simplePos x="0" y="0"/>
            <wp:positionH relativeFrom="margin">
              <wp:posOffset>1363980</wp:posOffset>
            </wp:positionH>
            <wp:positionV relativeFrom="paragraph">
              <wp:posOffset>552</wp:posOffset>
            </wp:positionV>
            <wp:extent cx="5081905" cy="2934970"/>
            <wp:effectExtent l="0" t="0" r="10795" b="11430"/>
            <wp:wrapSquare wrapText="bothSides"/>
            <wp:docPr id="30" name="Chart 30">
              <a:extLst xmlns:a="http://schemas.openxmlformats.org/drawingml/2006/main">
                <a:ext uri="{FF2B5EF4-FFF2-40B4-BE49-F238E27FC236}">
                  <a16:creationId xmlns:a16="http://schemas.microsoft.com/office/drawing/2014/main" id="{B40E0844-D0CE-4D3A-82D0-EA18DFFC10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965007" w:rsidRPr="00076ADC">
        <w:rPr>
          <w:rFonts w:ascii="Times New Roman" w:eastAsia="Times New Roman" w:hAnsi="Times New Roman" w:cs="Times New Roman"/>
          <w:color w:val="000000"/>
          <w:sz w:val="24"/>
          <w:szCs w:val="24"/>
        </w:rPr>
        <w:tab/>
        <w:t xml:space="preserve">In 2014, the difference between dissolved oxygen at the surface and bottom was much less than it is now. Figure </w:t>
      </w:r>
      <w:r w:rsidR="00965007">
        <w:rPr>
          <w:rFonts w:ascii="Times New Roman" w:eastAsia="Times New Roman" w:hAnsi="Times New Roman" w:cs="Times New Roman"/>
          <w:color w:val="000000"/>
          <w:sz w:val="24"/>
          <w:szCs w:val="24"/>
        </w:rPr>
        <w:t xml:space="preserve">15 </w:t>
      </w:r>
      <w:r w:rsidR="00965007" w:rsidRPr="00076ADC">
        <w:rPr>
          <w:rFonts w:ascii="Times New Roman" w:eastAsia="Times New Roman" w:hAnsi="Times New Roman" w:cs="Times New Roman"/>
          <w:color w:val="000000"/>
          <w:sz w:val="24"/>
          <w:szCs w:val="24"/>
        </w:rPr>
        <w:t xml:space="preserve">shows a trend of increasing difference between surface and bottom dissolved oxygen. </w:t>
      </w:r>
      <w:r w:rsidR="00965007" w:rsidRPr="007F3A5A">
        <w:rPr>
          <w:rFonts w:ascii="Times New Roman" w:eastAsia="Times New Roman" w:hAnsi="Times New Roman" w:cs="Times New Roman"/>
          <w:color w:val="000000"/>
          <w:sz w:val="24"/>
          <w:szCs w:val="24"/>
          <w:highlight w:val="yellow"/>
        </w:rPr>
        <w:t>This means that more biological activity is present and organic matter at the bottom that uses the dissolved oxygen in the water than in years past.</w:t>
      </w:r>
    </w:p>
    <w:p w14:paraId="329C92F5" w14:textId="0FF8B71F" w:rsidR="00965007" w:rsidRDefault="00965007" w:rsidP="00965007">
      <w:pPr>
        <w:spacing w:after="0" w:line="360" w:lineRule="auto"/>
        <w:rPr>
          <w:rFonts w:ascii="Times New Roman" w:eastAsia="Times New Roman" w:hAnsi="Times New Roman" w:cs="Times New Roman"/>
          <w:i/>
          <w:iCs/>
          <w:color w:val="000000"/>
          <w:sz w:val="24"/>
          <w:szCs w:val="24"/>
        </w:rPr>
      </w:pPr>
    </w:p>
    <w:p w14:paraId="086141E1" w14:textId="7885A711" w:rsidR="00076ADC" w:rsidRPr="001D0588" w:rsidRDefault="00076ADC" w:rsidP="005C5BE5">
      <w:pPr>
        <w:spacing w:after="0" w:line="360" w:lineRule="auto"/>
        <w:rPr>
          <w:rFonts w:ascii="Times New Roman" w:eastAsia="Times New Roman" w:hAnsi="Times New Roman" w:cs="Times New Roman"/>
          <w:b/>
          <w:bCs/>
          <w:sz w:val="24"/>
          <w:szCs w:val="24"/>
        </w:rPr>
      </w:pPr>
      <w:r w:rsidRPr="001D0588">
        <w:rPr>
          <w:rFonts w:ascii="Times New Roman" w:eastAsia="Times New Roman" w:hAnsi="Times New Roman" w:cs="Times New Roman"/>
          <w:b/>
          <w:bCs/>
          <w:i/>
          <w:iCs/>
          <w:color w:val="000000"/>
          <w:sz w:val="24"/>
          <w:szCs w:val="24"/>
        </w:rPr>
        <w:t>Water Transparency (Secchi Depth) &amp; Trophic State Index</w:t>
      </w:r>
    </w:p>
    <w:p w14:paraId="16290E5C" w14:textId="6970032D" w:rsidR="00076ADC" w:rsidRPr="00076ADC" w:rsidRDefault="005C5BE5" w:rsidP="005C5BE5">
      <w:pPr>
        <w:spacing w:after="0" w:line="360" w:lineRule="auto"/>
        <w:rPr>
          <w:rFonts w:ascii="Times New Roman" w:eastAsia="Times New Roman" w:hAnsi="Times New Roman" w:cs="Times New Roman"/>
          <w:sz w:val="24"/>
          <w:szCs w:val="24"/>
        </w:rPr>
      </w:pPr>
      <w:r>
        <w:rPr>
          <w:noProof/>
          <w:color w:val="000000"/>
          <w:bdr w:val="none" w:sz="0" w:space="0" w:color="auto" w:frame="1"/>
        </w:rPr>
        <w:drawing>
          <wp:anchor distT="0" distB="0" distL="114300" distR="114300" simplePos="0" relativeHeight="251658249" behindDoc="0" locked="0" layoutInCell="1" allowOverlap="1" wp14:anchorId="15404721" wp14:editId="61B93633">
            <wp:simplePos x="0" y="0"/>
            <wp:positionH relativeFrom="margin">
              <wp:align>right</wp:align>
            </wp:positionH>
            <wp:positionV relativeFrom="paragraph">
              <wp:posOffset>0</wp:posOffset>
            </wp:positionV>
            <wp:extent cx="2342515" cy="1561465"/>
            <wp:effectExtent l="0" t="0" r="635" b="635"/>
            <wp:wrapSquare wrapText="bothSides"/>
            <wp:docPr id="41" name="Picture 41" descr="A picture containing ground, outdoor, f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ground, outdoor, fee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2515" cy="1561465"/>
                    </a:xfrm>
                    <a:prstGeom prst="rect">
                      <a:avLst/>
                    </a:prstGeom>
                    <a:noFill/>
                    <a:ln>
                      <a:noFill/>
                    </a:ln>
                  </pic:spPr>
                </pic:pic>
              </a:graphicData>
            </a:graphic>
          </wp:anchor>
        </w:drawing>
      </w:r>
      <w:r w:rsidRPr="00273C7C">
        <w:rPr>
          <w:rFonts w:ascii="Times New Roman" w:eastAsia="Times New Roman" w:hAnsi="Times New Roman" w:cs="Times New Roman"/>
          <w:noProof/>
          <w:color w:val="000000"/>
          <w:sz w:val="24"/>
          <w:szCs w:val="24"/>
        </w:rPr>
        <mc:AlternateContent>
          <mc:Choice Requires="wps">
            <w:drawing>
              <wp:anchor distT="45720" distB="45720" distL="114300" distR="114300" simplePos="0" relativeHeight="251657216" behindDoc="0" locked="0" layoutInCell="1" allowOverlap="1" wp14:anchorId="61875F1D" wp14:editId="753E51A7">
                <wp:simplePos x="0" y="0"/>
                <wp:positionH relativeFrom="margin">
                  <wp:align>right</wp:align>
                </wp:positionH>
                <wp:positionV relativeFrom="paragraph">
                  <wp:posOffset>1584325</wp:posOffset>
                </wp:positionV>
                <wp:extent cx="2336800" cy="755650"/>
                <wp:effectExtent l="0" t="0" r="6350"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755650"/>
                        </a:xfrm>
                        <a:prstGeom prst="rect">
                          <a:avLst/>
                        </a:prstGeom>
                        <a:solidFill>
                          <a:srgbClr val="FFFFFF"/>
                        </a:solidFill>
                        <a:ln w="9525">
                          <a:noFill/>
                          <a:miter lim="800000"/>
                          <a:headEnd/>
                          <a:tailEnd/>
                        </a:ln>
                      </wps:spPr>
                      <wps:txbx>
                        <w:txbxContent>
                          <w:p w14:paraId="3001728E" w14:textId="288243DC" w:rsidR="00A464DE" w:rsidRPr="00C25CC9" w:rsidRDefault="00A464DE" w:rsidP="00A464DE">
                            <w:pPr>
                              <w:rPr>
                                <w:rFonts w:ascii="Times New Roman" w:hAnsi="Times New Roman" w:cs="Times New Roman"/>
                                <w:color w:val="000000" w:themeColor="text1"/>
                              </w:rPr>
                            </w:pPr>
                            <w:r w:rsidRPr="00EE12F4">
                              <w:rPr>
                                <w:rFonts w:ascii="Times New Roman" w:hAnsi="Times New Roman" w:cs="Times New Roman"/>
                                <w:color w:val="000000" w:themeColor="text1"/>
                                <w:sz w:val="20"/>
                                <w:szCs w:val="20"/>
                              </w:rPr>
                              <w:t>Figure 5. Secchi disk used to measure relative transparency</w:t>
                            </w:r>
                            <w:r w:rsidR="00933FCA" w:rsidRPr="00EE12F4">
                              <w:rPr>
                                <w:rFonts w:ascii="Times New Roman" w:hAnsi="Times New Roman" w:cs="Times New Roman"/>
                                <w:color w:val="000000" w:themeColor="text1"/>
                                <w:sz w:val="20"/>
                                <w:szCs w:val="20"/>
                              </w:rPr>
                              <w:t xml:space="preserve"> </w:t>
                            </w:r>
                            <w:r w:rsidR="00933FCA" w:rsidRPr="00C25CC9">
                              <w:rPr>
                                <w:rFonts w:ascii="Times New Roman" w:hAnsi="Times New Roman" w:cs="Times New Roman"/>
                                <w:color w:val="000000" w:themeColor="text1"/>
                                <w:sz w:val="16"/>
                                <w:szCs w:val="16"/>
                              </w:rPr>
                              <w:t xml:space="preserve">(source: </w:t>
                            </w:r>
                            <w:hyperlink w:history="1">
                              <w:r w:rsidR="00C25CC9" w:rsidRPr="00C25CC9">
                                <w:rPr>
                                  <w:rStyle w:val="Hyperlink"/>
                                  <w:rFonts w:ascii="Times New Roman" w:hAnsi="Times New Roman" w:cs="Times New Roman"/>
                                  <w:color w:val="000000" w:themeColor="text1"/>
                                  <w:sz w:val="16"/>
                                  <w:szCs w:val="16"/>
                                </w:rPr>
                                <w:t>http://generic .wordpress.soton.ac.uk/discoveroceanography/for-teachers/workbook-2/secchi-disk/</w:t>
                              </w:r>
                            </w:hyperlink>
                            <w:r w:rsidR="00933FCA" w:rsidRPr="00C25CC9">
                              <w:rPr>
                                <w:rFonts w:ascii="Times New Roman" w:hAnsi="Times New Roman" w:cs="Times New Roman"/>
                                <w:color w:val="000000" w:themeColor="text1"/>
                                <w:sz w:val="16"/>
                                <w:szCs w:val="16"/>
                              </w:rPr>
                              <w:t>)</w:t>
                            </w:r>
                            <w:r w:rsidR="00305B82" w:rsidRPr="00C25CC9">
                              <w:rPr>
                                <w:rFonts w:ascii="Times New Roman" w:hAnsi="Times New Roman" w:cs="Times New Roman"/>
                                <w:color w:val="000000" w:themeColor="text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75F1D" id="_x0000_s1029" type="#_x0000_t202" style="position:absolute;margin-left:132.8pt;margin-top:124.75pt;width:184pt;height:59.5pt;z-index:251657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" stroked="f">
                <v:textbox>
                  <w:txbxContent>
                    <w:p w14:paraId="3001728E" w14:textId="288243DC" w:rsidR="00A464DE" w:rsidRPr="00C25CC9" w:rsidRDefault="00A464DE" w:rsidP="00A464DE">
                      <w:pPr>
                        <w:rPr>
                          <w:rFonts w:ascii="Times New Roman" w:hAnsi="Times New Roman" w:cs="Times New Roman"/>
                          <w:color w:val="000000" w:themeColor="text1"/>
                        </w:rPr>
                      </w:pPr>
                      <w:r w:rsidRPr="00EE12F4">
                        <w:rPr>
                          <w:rFonts w:ascii="Times New Roman" w:hAnsi="Times New Roman" w:cs="Times New Roman"/>
                          <w:color w:val="000000" w:themeColor="text1"/>
                          <w:sz w:val="20"/>
                          <w:szCs w:val="20"/>
                        </w:rPr>
                        <w:t>Figure 5. Secchi disk used to measure relative transparency</w:t>
                      </w:r>
                      <w:r w:rsidR="00933FCA" w:rsidRPr="00EE12F4">
                        <w:rPr>
                          <w:rFonts w:ascii="Times New Roman" w:hAnsi="Times New Roman" w:cs="Times New Roman"/>
                          <w:color w:val="000000" w:themeColor="text1"/>
                          <w:sz w:val="20"/>
                          <w:szCs w:val="20"/>
                        </w:rPr>
                        <w:t xml:space="preserve"> </w:t>
                      </w:r>
                      <w:r w:rsidR="00933FCA" w:rsidRPr="00C25CC9">
                        <w:rPr>
                          <w:rFonts w:ascii="Times New Roman" w:hAnsi="Times New Roman" w:cs="Times New Roman"/>
                          <w:color w:val="000000" w:themeColor="text1"/>
                          <w:sz w:val="16"/>
                          <w:szCs w:val="16"/>
                        </w:rPr>
                        <w:t xml:space="preserve">(source: </w:t>
                      </w:r>
                      <w:hyperlink w:history="1">
                        <w:r w:rsidR="00C25CC9" w:rsidRPr="00C25CC9">
                          <w:rPr>
                            <w:rStyle w:val="Hyperlink"/>
                            <w:rFonts w:ascii="Times New Roman" w:hAnsi="Times New Roman" w:cs="Times New Roman"/>
                            <w:color w:val="000000" w:themeColor="text1"/>
                            <w:sz w:val="16"/>
                            <w:szCs w:val="16"/>
                          </w:rPr>
                          <w:t>http://generic .wordpress.soton.ac.uk/discoveroceanography/for-teachers/workbook-2/secchi-disk/</w:t>
                        </w:r>
                      </w:hyperlink>
                      <w:r w:rsidR="00933FCA" w:rsidRPr="00C25CC9">
                        <w:rPr>
                          <w:rFonts w:ascii="Times New Roman" w:hAnsi="Times New Roman" w:cs="Times New Roman"/>
                          <w:color w:val="000000" w:themeColor="text1"/>
                          <w:sz w:val="16"/>
                          <w:szCs w:val="16"/>
                        </w:rPr>
                        <w:t>)</w:t>
                      </w:r>
                      <w:r w:rsidR="00305B82" w:rsidRPr="00C25CC9">
                        <w:rPr>
                          <w:rFonts w:ascii="Times New Roman" w:hAnsi="Times New Roman" w:cs="Times New Roman"/>
                          <w:color w:val="000000" w:themeColor="text1"/>
                        </w:rPr>
                        <w:t>.</w:t>
                      </w:r>
                    </w:p>
                  </w:txbxContent>
                </v:textbox>
                <w10:wrap type="square" anchorx="margin"/>
              </v:shape>
            </w:pict>
          </mc:Fallback>
        </mc:AlternateContent>
      </w:r>
      <w:r w:rsidR="00076ADC" w:rsidRPr="00076ADC">
        <w:rPr>
          <w:rFonts w:ascii="Times New Roman" w:eastAsia="Times New Roman" w:hAnsi="Times New Roman" w:cs="Times New Roman"/>
          <w:color w:val="000000"/>
          <w:sz w:val="24"/>
          <w:szCs w:val="24"/>
        </w:rPr>
        <w:tab/>
      </w:r>
      <w:proofErr w:type="gramStart"/>
      <w:r w:rsidR="00076ADC" w:rsidRPr="00076ADC">
        <w:rPr>
          <w:rFonts w:ascii="Times New Roman" w:eastAsia="Times New Roman" w:hAnsi="Times New Roman" w:cs="Times New Roman"/>
          <w:color w:val="000000"/>
          <w:sz w:val="24"/>
          <w:szCs w:val="24"/>
        </w:rPr>
        <w:t>In order to</w:t>
      </w:r>
      <w:proofErr w:type="gramEnd"/>
      <w:r w:rsidR="00076ADC" w:rsidRPr="00076ADC">
        <w:rPr>
          <w:rFonts w:ascii="Times New Roman" w:eastAsia="Times New Roman" w:hAnsi="Times New Roman" w:cs="Times New Roman"/>
          <w:color w:val="000000"/>
          <w:sz w:val="24"/>
          <w:szCs w:val="24"/>
        </w:rPr>
        <w:t xml:space="preserve"> measure the relative transparency of the water, we used a Secchi Disk, shown in Figure </w:t>
      </w:r>
      <w:r w:rsidR="00A464DE">
        <w:rPr>
          <w:rFonts w:ascii="Times New Roman" w:eastAsia="Times New Roman" w:hAnsi="Times New Roman" w:cs="Times New Roman"/>
          <w:color w:val="000000"/>
          <w:sz w:val="24"/>
          <w:szCs w:val="24"/>
        </w:rPr>
        <w:t>5</w:t>
      </w:r>
      <w:r w:rsidR="00076ADC" w:rsidRPr="00076ADC">
        <w:rPr>
          <w:rFonts w:ascii="Times New Roman" w:eastAsia="Times New Roman" w:hAnsi="Times New Roman" w:cs="Times New Roman"/>
          <w:color w:val="000000"/>
          <w:sz w:val="24"/>
          <w:szCs w:val="24"/>
        </w:rPr>
        <w:t xml:space="preserve">. This test shows what kind and the relative quantity of matter present in the water, particularly phytoplankton. To perform the test, the black and white disk, attached to a rope, is lowered meter by meter into the water until it is no longer visible. If the Secchi Disk is only visible between 0.1-2 meters, the lake is considered eutrophic, while visibility between 8-40 meters qualifies as an oligotrophic lake. Eutrophic lakes have low visibility as a result of increased nutrients, therefore an increased </w:t>
      </w:r>
      <w:proofErr w:type="gramStart"/>
      <w:r w:rsidR="00076ADC" w:rsidRPr="00076ADC">
        <w:rPr>
          <w:rFonts w:ascii="Times New Roman" w:eastAsia="Times New Roman" w:hAnsi="Times New Roman" w:cs="Times New Roman"/>
          <w:color w:val="000000"/>
          <w:sz w:val="24"/>
          <w:szCs w:val="24"/>
        </w:rPr>
        <w:t>amount</w:t>
      </w:r>
      <w:proofErr w:type="gramEnd"/>
      <w:r w:rsidR="00076ADC" w:rsidRPr="00076ADC">
        <w:rPr>
          <w:rFonts w:ascii="Times New Roman" w:eastAsia="Times New Roman" w:hAnsi="Times New Roman" w:cs="Times New Roman"/>
          <w:color w:val="000000"/>
          <w:sz w:val="24"/>
          <w:szCs w:val="24"/>
        </w:rPr>
        <w:t xml:space="preserve"> of phytoplankton in the water, while oligotrophic lakes lack a high quantity of nutrients, so have fewer particles suspended in the water. </w:t>
      </w:r>
    </w:p>
    <w:p w14:paraId="4018AD0C" w14:textId="781F6C0A" w:rsidR="00076ADC" w:rsidRDefault="003253BD" w:rsidP="005C5BE5">
      <w:pPr>
        <w:spacing w:after="0" w:line="360" w:lineRule="auto"/>
        <w:rPr>
          <w:rFonts w:ascii="Times New Roman" w:eastAsia="Times New Roman" w:hAnsi="Times New Roman" w:cs="Times New Roman"/>
          <w:color w:val="000000"/>
          <w:sz w:val="24"/>
          <w:szCs w:val="24"/>
        </w:rPr>
      </w:pPr>
      <w:r w:rsidRPr="00273C7C">
        <w:rPr>
          <w:rFonts w:ascii="Times New Roman" w:eastAsia="Times New Roman" w:hAnsi="Times New Roman" w:cs="Times New Roman"/>
          <w:noProof/>
          <w:color w:val="000000"/>
          <w:sz w:val="24"/>
          <w:szCs w:val="24"/>
        </w:rPr>
        <w:lastRenderedPageBreak/>
        <mc:AlternateContent>
          <mc:Choice Requires="wps">
            <w:drawing>
              <wp:anchor distT="45720" distB="45720" distL="114300" distR="114300" simplePos="0" relativeHeight="251658260" behindDoc="0" locked="0" layoutInCell="1" allowOverlap="1" wp14:anchorId="292284E4" wp14:editId="68C10764">
                <wp:simplePos x="0" y="0"/>
                <wp:positionH relativeFrom="margin">
                  <wp:posOffset>3882334</wp:posOffset>
                </wp:positionH>
                <wp:positionV relativeFrom="paragraph">
                  <wp:posOffset>1435155</wp:posOffset>
                </wp:positionV>
                <wp:extent cx="2425700" cy="695325"/>
                <wp:effectExtent l="0" t="0" r="0" b="31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695325"/>
                        </a:xfrm>
                        <a:prstGeom prst="rect">
                          <a:avLst/>
                        </a:prstGeom>
                        <a:solidFill>
                          <a:srgbClr val="FFFFFF"/>
                        </a:solidFill>
                        <a:ln w="9525">
                          <a:noFill/>
                          <a:miter lim="800000"/>
                          <a:headEnd/>
                          <a:tailEnd/>
                        </a:ln>
                      </wps:spPr>
                      <wps:txbx>
                        <w:txbxContent>
                          <w:p w14:paraId="13FDC0EE" w14:textId="3029268A" w:rsidR="00A464DE" w:rsidRPr="00DB4885" w:rsidRDefault="00A464DE" w:rsidP="00A464DE">
                            <w:pPr>
                              <w:rPr>
                                <w:rFonts w:ascii="Times New Roman" w:hAnsi="Times New Roman" w:cs="Times New Roman"/>
                                <w:color w:val="000000" w:themeColor="text1"/>
                              </w:rPr>
                            </w:pPr>
                            <w:r w:rsidRPr="00EE12F4">
                              <w:rPr>
                                <w:rFonts w:ascii="Times New Roman" w:hAnsi="Times New Roman" w:cs="Times New Roman"/>
                                <w:color w:val="000000" w:themeColor="text1"/>
                                <w:sz w:val="20"/>
                                <w:szCs w:val="20"/>
                              </w:rPr>
                              <w:t>Figure 6. Van Dorn Bottle Sampler, used to take water samples at depth</w:t>
                            </w:r>
                            <w:r w:rsidR="00782FE3" w:rsidRPr="00EE12F4">
                              <w:rPr>
                                <w:rFonts w:ascii="Times New Roman" w:hAnsi="Times New Roman" w:cs="Times New Roman"/>
                                <w:color w:val="000000" w:themeColor="text1"/>
                                <w:sz w:val="20"/>
                                <w:szCs w:val="20"/>
                              </w:rPr>
                              <w:t xml:space="preserve"> </w:t>
                            </w:r>
                            <w:r w:rsidR="00782FE3" w:rsidRPr="00C25CC9">
                              <w:rPr>
                                <w:rFonts w:ascii="Times New Roman" w:hAnsi="Times New Roman" w:cs="Times New Roman"/>
                                <w:color w:val="000000" w:themeColor="text1"/>
                                <w:sz w:val="16"/>
                                <w:szCs w:val="16"/>
                              </w:rPr>
                              <w:t xml:space="preserve">(source: </w:t>
                            </w:r>
                            <w:hyperlink r:id="rId16" w:history="1">
                              <w:r w:rsidR="00782FE3" w:rsidRPr="00C25CC9">
                                <w:rPr>
                                  <w:rStyle w:val="Hyperlink"/>
                                  <w:rFonts w:ascii="Times New Roman" w:hAnsi="Times New Roman" w:cs="Times New Roman"/>
                                  <w:color w:val="000000" w:themeColor="text1"/>
                                  <w:sz w:val="16"/>
                                  <w:szCs w:val="16"/>
                                </w:rPr>
                                <w:t>https:</w:t>
                              </w:r>
                              <w:r w:rsidR="00696280" w:rsidRPr="00C25CC9">
                                <w:rPr>
                                  <w:rStyle w:val="Hyperlink"/>
                                  <w:rFonts w:ascii="Times New Roman" w:hAnsi="Times New Roman" w:cs="Times New Roman"/>
                                  <w:color w:val="000000" w:themeColor="text1"/>
                                  <w:sz w:val="16"/>
                                  <w:szCs w:val="16"/>
                                </w:rPr>
                                <w:t xml:space="preserve"> </w:t>
                              </w:r>
                              <w:r w:rsidR="00782FE3" w:rsidRPr="00C25CC9">
                                <w:rPr>
                                  <w:rStyle w:val="Hyperlink"/>
                                  <w:rFonts w:ascii="Times New Roman" w:hAnsi="Times New Roman" w:cs="Times New Roman"/>
                                  <w:color w:val="000000" w:themeColor="text1"/>
                                  <w:sz w:val="16"/>
                                  <w:szCs w:val="16"/>
                                </w:rPr>
                                <w:t>//ecoenvironmental.com.au</w:t>
                              </w:r>
                              <w:r w:rsidR="008A3097" w:rsidRPr="00C25CC9">
                                <w:rPr>
                                  <w:rStyle w:val="Hyperlink"/>
                                  <w:rFonts w:ascii="Times New Roman" w:hAnsi="Times New Roman" w:cs="Times New Roman"/>
                                  <w:color w:val="000000" w:themeColor="text1"/>
                                  <w:sz w:val="16"/>
                                  <w:szCs w:val="16"/>
                                </w:rPr>
                                <w:t xml:space="preserve"> </w:t>
                              </w:r>
                              <w:r w:rsidR="00782FE3" w:rsidRPr="00C25CC9">
                                <w:rPr>
                                  <w:rStyle w:val="Hyperlink"/>
                                  <w:rFonts w:ascii="Times New Roman" w:hAnsi="Times New Roman" w:cs="Times New Roman"/>
                                  <w:color w:val="000000" w:themeColor="text1"/>
                                  <w:sz w:val="16"/>
                                  <w:szCs w:val="16"/>
                                </w:rPr>
                                <w:t>/product/water-monitoring/van-dorn-sampler-2/</w:t>
                              </w:r>
                            </w:hyperlink>
                            <w:r w:rsidR="00782FE3" w:rsidRPr="00C25CC9">
                              <w:rPr>
                                <w:rFonts w:ascii="Times New Roman" w:hAnsi="Times New Roman" w:cs="Times New Roman"/>
                                <w:color w:val="000000" w:themeColor="text1"/>
                                <w:sz w:val="16"/>
                                <w:szCs w:val="16"/>
                              </w:rPr>
                              <w:t>)</w:t>
                            </w:r>
                            <w:r w:rsidR="00305B82" w:rsidRPr="00C25CC9">
                              <w:rPr>
                                <w:rFonts w:ascii="Times New Roman" w:hAnsi="Times New Roman" w:cs="Times New Roman"/>
                                <w:color w:val="000000" w:themeColor="text1"/>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284E4" id="_x0000_s1030" type="#_x0000_t202" style="position:absolute;margin-left:305.7pt;margin-top:113pt;width:191pt;height:54.7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" stroked="f">
                <v:textbox>
                  <w:txbxContent>
                    <w:p w14:paraId="13FDC0EE" w14:textId="3029268A" w:rsidR="00A464DE" w:rsidRPr="00DB4885" w:rsidRDefault="00A464DE" w:rsidP="00A464DE">
                      <w:pPr>
                        <w:rPr>
                          <w:rFonts w:ascii="Times New Roman" w:hAnsi="Times New Roman" w:cs="Times New Roman"/>
                          <w:color w:val="000000" w:themeColor="text1"/>
                        </w:rPr>
                      </w:pPr>
                      <w:r w:rsidRPr="00EE12F4">
                        <w:rPr>
                          <w:rFonts w:ascii="Times New Roman" w:hAnsi="Times New Roman" w:cs="Times New Roman"/>
                          <w:color w:val="000000" w:themeColor="text1"/>
                          <w:sz w:val="20"/>
                          <w:szCs w:val="20"/>
                        </w:rPr>
                        <w:t>Figure 6. Van Dorn Bottle Sampler, used to take water samples at depth</w:t>
                      </w:r>
                      <w:r w:rsidR="00782FE3" w:rsidRPr="00EE12F4">
                        <w:rPr>
                          <w:rFonts w:ascii="Times New Roman" w:hAnsi="Times New Roman" w:cs="Times New Roman"/>
                          <w:color w:val="000000" w:themeColor="text1"/>
                          <w:sz w:val="20"/>
                          <w:szCs w:val="20"/>
                        </w:rPr>
                        <w:t xml:space="preserve"> </w:t>
                      </w:r>
                      <w:r w:rsidR="00782FE3" w:rsidRPr="00C25CC9">
                        <w:rPr>
                          <w:rFonts w:ascii="Times New Roman" w:hAnsi="Times New Roman" w:cs="Times New Roman"/>
                          <w:color w:val="000000" w:themeColor="text1"/>
                          <w:sz w:val="16"/>
                          <w:szCs w:val="16"/>
                        </w:rPr>
                        <w:t xml:space="preserve">(source: </w:t>
                      </w:r>
                      <w:hyperlink r:id="rId17" w:history="1">
                        <w:r w:rsidR="00782FE3" w:rsidRPr="00C25CC9">
                          <w:rPr>
                            <w:rStyle w:val="Hyperlink"/>
                            <w:rFonts w:ascii="Times New Roman" w:hAnsi="Times New Roman" w:cs="Times New Roman"/>
                            <w:color w:val="000000" w:themeColor="text1"/>
                            <w:sz w:val="16"/>
                            <w:szCs w:val="16"/>
                          </w:rPr>
                          <w:t>https:</w:t>
                        </w:r>
                        <w:r w:rsidR="00696280" w:rsidRPr="00C25CC9">
                          <w:rPr>
                            <w:rStyle w:val="Hyperlink"/>
                            <w:rFonts w:ascii="Times New Roman" w:hAnsi="Times New Roman" w:cs="Times New Roman"/>
                            <w:color w:val="000000" w:themeColor="text1"/>
                            <w:sz w:val="16"/>
                            <w:szCs w:val="16"/>
                          </w:rPr>
                          <w:t xml:space="preserve"> </w:t>
                        </w:r>
                        <w:r w:rsidR="00782FE3" w:rsidRPr="00C25CC9">
                          <w:rPr>
                            <w:rStyle w:val="Hyperlink"/>
                            <w:rFonts w:ascii="Times New Roman" w:hAnsi="Times New Roman" w:cs="Times New Roman"/>
                            <w:color w:val="000000" w:themeColor="text1"/>
                            <w:sz w:val="16"/>
                            <w:szCs w:val="16"/>
                          </w:rPr>
                          <w:t>//ecoenvironmental.com.au</w:t>
                        </w:r>
                        <w:r w:rsidR="008A3097" w:rsidRPr="00C25CC9">
                          <w:rPr>
                            <w:rStyle w:val="Hyperlink"/>
                            <w:rFonts w:ascii="Times New Roman" w:hAnsi="Times New Roman" w:cs="Times New Roman"/>
                            <w:color w:val="000000" w:themeColor="text1"/>
                            <w:sz w:val="16"/>
                            <w:szCs w:val="16"/>
                          </w:rPr>
                          <w:t xml:space="preserve"> </w:t>
                        </w:r>
                        <w:r w:rsidR="00782FE3" w:rsidRPr="00C25CC9">
                          <w:rPr>
                            <w:rStyle w:val="Hyperlink"/>
                            <w:rFonts w:ascii="Times New Roman" w:hAnsi="Times New Roman" w:cs="Times New Roman"/>
                            <w:color w:val="000000" w:themeColor="text1"/>
                            <w:sz w:val="16"/>
                            <w:szCs w:val="16"/>
                          </w:rPr>
                          <w:t>/product/water-monitoring/van-dorn-sampler-2/</w:t>
                        </w:r>
                      </w:hyperlink>
                      <w:r w:rsidR="00782FE3" w:rsidRPr="00C25CC9">
                        <w:rPr>
                          <w:rFonts w:ascii="Times New Roman" w:hAnsi="Times New Roman" w:cs="Times New Roman"/>
                          <w:color w:val="000000" w:themeColor="text1"/>
                          <w:sz w:val="16"/>
                          <w:szCs w:val="16"/>
                        </w:rPr>
                        <w:t>)</w:t>
                      </w:r>
                      <w:r w:rsidR="00305B82" w:rsidRPr="00C25CC9">
                        <w:rPr>
                          <w:rFonts w:ascii="Times New Roman" w:hAnsi="Times New Roman" w:cs="Times New Roman"/>
                          <w:color w:val="000000" w:themeColor="text1"/>
                          <w:sz w:val="16"/>
                          <w:szCs w:val="16"/>
                        </w:rPr>
                        <w:t>.</w:t>
                      </w:r>
                    </w:p>
                  </w:txbxContent>
                </v:textbox>
                <w10:wrap type="square" anchorx="margin"/>
              </v:shape>
            </w:pict>
          </mc:Fallback>
        </mc:AlternateContent>
      </w:r>
      <w:r>
        <w:rPr>
          <w:noProof/>
          <w:color w:val="000000"/>
          <w:bdr w:val="none" w:sz="0" w:space="0" w:color="auto" w:frame="1"/>
        </w:rPr>
        <w:drawing>
          <wp:anchor distT="0" distB="0" distL="114300" distR="114300" simplePos="0" relativeHeight="251658250" behindDoc="0" locked="0" layoutInCell="1" allowOverlap="1" wp14:anchorId="2FF30F87" wp14:editId="064C1740">
            <wp:simplePos x="0" y="0"/>
            <wp:positionH relativeFrom="margin">
              <wp:posOffset>3766931</wp:posOffset>
            </wp:positionH>
            <wp:positionV relativeFrom="paragraph">
              <wp:posOffset>332</wp:posOffset>
            </wp:positionV>
            <wp:extent cx="2208530" cy="1554480"/>
            <wp:effectExtent l="0" t="0" r="1270" b="7620"/>
            <wp:wrapSquare wrapText="bothSides"/>
            <wp:docPr id="38" name="Picture 38" descr="A close-up of a dev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close-up of a device&#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8530" cy="1554480"/>
                    </a:xfrm>
                    <a:prstGeom prst="rect">
                      <a:avLst/>
                    </a:prstGeom>
                    <a:noFill/>
                    <a:ln>
                      <a:noFill/>
                    </a:ln>
                  </pic:spPr>
                </pic:pic>
              </a:graphicData>
            </a:graphic>
          </wp:anchor>
        </w:drawing>
      </w:r>
      <w:r w:rsidR="00076ADC" w:rsidRPr="00076ADC">
        <w:rPr>
          <w:rFonts w:ascii="Times New Roman" w:eastAsia="Times New Roman" w:hAnsi="Times New Roman" w:cs="Times New Roman"/>
          <w:color w:val="000000"/>
          <w:sz w:val="24"/>
          <w:szCs w:val="24"/>
        </w:rPr>
        <w:tab/>
        <w:t xml:space="preserve">Using the measurement from the Secchi Disk, we can then calculate the Trophic State Index (TSI). This is a classification system that considers the amount of biological activity present </w:t>
      </w:r>
      <w:proofErr w:type="gramStart"/>
      <w:r w:rsidR="00076ADC" w:rsidRPr="00076ADC">
        <w:rPr>
          <w:rFonts w:ascii="Times New Roman" w:eastAsia="Times New Roman" w:hAnsi="Times New Roman" w:cs="Times New Roman"/>
          <w:color w:val="000000"/>
          <w:sz w:val="24"/>
          <w:szCs w:val="24"/>
        </w:rPr>
        <w:t>in order to</w:t>
      </w:r>
      <w:proofErr w:type="gramEnd"/>
      <w:r w:rsidR="00076ADC" w:rsidRPr="00076ADC">
        <w:rPr>
          <w:rFonts w:ascii="Times New Roman" w:eastAsia="Times New Roman" w:hAnsi="Times New Roman" w:cs="Times New Roman"/>
          <w:color w:val="000000"/>
          <w:sz w:val="24"/>
          <w:szCs w:val="24"/>
        </w:rPr>
        <w:t xml:space="preserve"> rate a body of water. It can be calculated using Secchi Depth, Chlorophyll concentration, or Total Phosphorus. For our calculation, we used Secchi Depth. We used the equation TSI= 60 - (14.41*</w:t>
      </w:r>
      <w:proofErr w:type="gramStart"/>
      <w:r w:rsidR="00076ADC" w:rsidRPr="00076ADC">
        <w:rPr>
          <w:rFonts w:ascii="Times New Roman" w:eastAsia="Times New Roman" w:hAnsi="Times New Roman" w:cs="Times New Roman"/>
          <w:color w:val="000000"/>
          <w:sz w:val="24"/>
          <w:szCs w:val="24"/>
        </w:rPr>
        <w:t>ln[</w:t>
      </w:r>
      <w:proofErr w:type="gramEnd"/>
      <w:r w:rsidR="00076ADC" w:rsidRPr="00076ADC">
        <w:rPr>
          <w:rFonts w:ascii="Times New Roman" w:eastAsia="Times New Roman" w:hAnsi="Times New Roman" w:cs="Times New Roman"/>
          <w:color w:val="000000"/>
          <w:sz w:val="24"/>
          <w:szCs w:val="24"/>
        </w:rPr>
        <w:t>Secchi Depth]) to calculate the TSI from Secchi Disk measurements. While the range for classification can be from 1-100, a lake with a TSI less than 30 has low nutrients and production rates but is usually preferred for water sports because of its clarity. Lakes that have a TSI range between 50-100 have high nutrients and primary production but have significantly lower visibility. </w:t>
      </w:r>
    </w:p>
    <w:p w14:paraId="0DB38618" w14:textId="1EFE7984" w:rsidR="00DB4885" w:rsidRDefault="00DB4885" w:rsidP="00076ADC">
      <w:pPr>
        <w:spacing w:after="0" w:line="240" w:lineRule="auto"/>
        <w:rPr>
          <w:rFonts w:ascii="Times New Roman" w:eastAsia="Times New Roman" w:hAnsi="Times New Roman" w:cs="Times New Roman"/>
          <w:sz w:val="24"/>
          <w:szCs w:val="24"/>
        </w:rPr>
      </w:pPr>
    </w:p>
    <w:p w14:paraId="31ACBCE9" w14:textId="35F8C05F" w:rsidR="001D0588" w:rsidRPr="001D0588" w:rsidRDefault="00D813DE" w:rsidP="001D0588">
      <w:pPr>
        <w:spacing w:after="0" w:line="360" w:lineRule="auto"/>
        <w:rPr>
          <w:rFonts w:ascii="Times New Roman" w:eastAsia="Times New Roman" w:hAnsi="Times New Roman" w:cs="Times New Roman"/>
          <w:b/>
          <w:bCs/>
          <w:sz w:val="24"/>
          <w:szCs w:val="24"/>
        </w:rPr>
      </w:pPr>
      <w:r w:rsidRPr="00CA05F3">
        <w:rPr>
          <w:rFonts w:ascii="Times New Roman" w:eastAsia="Times New Roman" w:hAnsi="Times New Roman" w:cs="Times New Roman"/>
          <w:b/>
          <w:bCs/>
          <w:i/>
          <w:iCs/>
          <w:color w:val="000000" w:themeColor="text1"/>
          <w:sz w:val="24"/>
          <w:szCs w:val="24"/>
        </w:rPr>
        <w:t>Results and Discussion</w:t>
      </w:r>
      <w:r w:rsidRPr="00CA05F3">
        <w:rPr>
          <w:rFonts w:ascii="Times New Roman" w:eastAsia="Times New Roman" w:hAnsi="Times New Roman" w:cs="Times New Roman"/>
          <w:b/>
          <w:bCs/>
          <w:i/>
          <w:iCs/>
          <w:color w:val="000000"/>
          <w:sz w:val="24"/>
          <w:szCs w:val="24"/>
        </w:rPr>
        <w:t xml:space="preserve"> - </w:t>
      </w:r>
      <w:r w:rsidR="001D0588" w:rsidRPr="001D0588">
        <w:rPr>
          <w:rFonts w:ascii="Times New Roman" w:eastAsia="Times New Roman" w:hAnsi="Times New Roman" w:cs="Times New Roman"/>
          <w:b/>
          <w:bCs/>
          <w:i/>
          <w:iCs/>
          <w:color w:val="000000"/>
          <w:sz w:val="24"/>
          <w:szCs w:val="24"/>
        </w:rPr>
        <w:t>Secchi Depth and Trophic State Index </w:t>
      </w:r>
    </w:p>
    <w:p w14:paraId="4AD80F22" w14:textId="658AECAA" w:rsidR="001D0588" w:rsidRPr="00076ADC" w:rsidRDefault="003253BD" w:rsidP="001D0588">
      <w:pPr>
        <w:spacing w:after="0" w:line="360" w:lineRule="auto"/>
        <w:rPr>
          <w:rFonts w:ascii="Times New Roman" w:eastAsia="Times New Roman" w:hAnsi="Times New Roman" w:cs="Times New Roman"/>
          <w:sz w:val="24"/>
          <w:szCs w:val="24"/>
        </w:rPr>
      </w:pPr>
      <w:r w:rsidRPr="00025DAF">
        <w:rPr>
          <w:rFonts w:ascii="Times New Roman" w:eastAsia="Times New Roman" w:hAnsi="Times New Roman" w:cs="Times New Roman"/>
          <w:noProof/>
          <w:sz w:val="24"/>
          <w:szCs w:val="24"/>
        </w:rPr>
        <mc:AlternateContent>
          <mc:Choice Requires="wps">
            <w:drawing>
              <wp:anchor distT="45720" distB="45720" distL="114300" distR="114300" simplePos="0" relativeHeight="251683840" behindDoc="0" locked="0" layoutInCell="1" allowOverlap="1" wp14:anchorId="6C95937C" wp14:editId="23FF2DB0">
                <wp:simplePos x="0" y="0"/>
                <wp:positionH relativeFrom="column">
                  <wp:posOffset>1758563</wp:posOffset>
                </wp:positionH>
                <wp:positionV relativeFrom="paragraph">
                  <wp:posOffset>2973070</wp:posOffset>
                </wp:positionV>
                <wp:extent cx="4813300" cy="304800"/>
                <wp:effectExtent l="0" t="0" r="6350" b="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0" cy="304800"/>
                        </a:xfrm>
                        <a:prstGeom prst="rect">
                          <a:avLst/>
                        </a:prstGeom>
                        <a:solidFill>
                          <a:srgbClr val="FFFFFF"/>
                        </a:solidFill>
                        <a:ln w="9525">
                          <a:noFill/>
                          <a:miter lim="800000"/>
                          <a:headEnd/>
                          <a:tailEnd/>
                        </a:ln>
                      </wps:spPr>
                      <wps:txbx>
                        <w:txbxContent>
                          <w:p w14:paraId="16C57F2E" w14:textId="6E59012C" w:rsidR="001D0588" w:rsidRPr="00EE12F4" w:rsidRDefault="001D0588" w:rsidP="00EE12F4">
                            <w:pPr>
                              <w:spacing w:after="0" w:line="240" w:lineRule="auto"/>
                              <w:rPr>
                                <w:rFonts w:ascii="Times New Roman" w:eastAsia="Times New Roman" w:hAnsi="Times New Roman" w:cs="Times New Roman"/>
                                <w:sz w:val="20"/>
                                <w:szCs w:val="20"/>
                              </w:rPr>
                            </w:pPr>
                            <w:r w:rsidRPr="00EE12F4">
                              <w:rPr>
                                <w:rFonts w:ascii="Times New Roman" w:eastAsia="Times New Roman" w:hAnsi="Times New Roman" w:cs="Times New Roman"/>
                                <w:sz w:val="20"/>
                                <w:szCs w:val="20"/>
                              </w:rPr>
                              <w:t>Figure 16. Scatter plot showing the trend of TSI values from 2014 to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95937C" id="_x0000_s1031" type="#_x0000_t202" style="position:absolute;margin-left:138.45pt;margin-top:234.1pt;width:379pt;height:24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" stroked="f">
                <v:textbox>
                  <w:txbxContent>
                    <w:p w14:paraId="16C57F2E" w14:textId="6E59012C" w:rsidR="001D0588" w:rsidRPr="00EE12F4" w:rsidRDefault="001D0588" w:rsidP="00EE12F4">
                      <w:pPr>
                        <w:spacing w:after="0" w:line="240" w:lineRule="auto"/>
                        <w:rPr>
                          <w:rFonts w:ascii="Times New Roman" w:eastAsia="Times New Roman" w:hAnsi="Times New Roman" w:cs="Times New Roman"/>
                          <w:sz w:val="20"/>
                          <w:szCs w:val="20"/>
                        </w:rPr>
                      </w:pPr>
                      <w:r w:rsidRPr="00EE12F4">
                        <w:rPr>
                          <w:rFonts w:ascii="Times New Roman" w:eastAsia="Times New Roman" w:hAnsi="Times New Roman" w:cs="Times New Roman"/>
                          <w:sz w:val="20"/>
                          <w:szCs w:val="20"/>
                        </w:rPr>
                        <w:t>Figure 16. Scatter plot showing the trend of TSI values from 2014 to 2021</w:t>
                      </w:r>
                    </w:p>
                  </w:txbxContent>
                </v:textbox>
                <w10:wrap type="square"/>
              </v:shape>
            </w:pict>
          </mc:Fallback>
        </mc:AlternateContent>
      </w:r>
      <w:r>
        <w:rPr>
          <w:noProof/>
        </w:rPr>
        <w:drawing>
          <wp:anchor distT="0" distB="0" distL="114300" distR="114300" simplePos="0" relativeHeight="251682816" behindDoc="1" locked="0" layoutInCell="1" allowOverlap="1" wp14:anchorId="441CCA5F" wp14:editId="056A699A">
            <wp:simplePos x="0" y="0"/>
            <wp:positionH relativeFrom="column">
              <wp:posOffset>1708923</wp:posOffset>
            </wp:positionH>
            <wp:positionV relativeFrom="paragraph">
              <wp:posOffset>60049</wp:posOffset>
            </wp:positionV>
            <wp:extent cx="5015865" cy="2828925"/>
            <wp:effectExtent l="0" t="0" r="13335" b="15875"/>
            <wp:wrapSquare wrapText="bothSides"/>
            <wp:docPr id="31" name="Chart 31">
              <a:extLst xmlns:a="http://schemas.openxmlformats.org/drawingml/2006/main">
                <a:ext uri="{FF2B5EF4-FFF2-40B4-BE49-F238E27FC236}">
                  <a16:creationId xmlns:a16="http://schemas.microsoft.com/office/drawing/2014/main" id="{703F4FA7-D969-4D98-99D1-04AFB100FF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1D0588" w:rsidRPr="00076ADC">
        <w:rPr>
          <w:rFonts w:ascii="Times New Roman" w:eastAsia="Times New Roman" w:hAnsi="Times New Roman" w:cs="Times New Roman"/>
          <w:color w:val="000000"/>
          <w:sz w:val="24"/>
          <w:szCs w:val="24"/>
        </w:rPr>
        <w:tab/>
        <w:t>This year, our Secchi Disk was visible to 7.5 meters. Using the equation to calculate Trophic State Index: TSI= 60 - (14.41*</w:t>
      </w:r>
      <w:proofErr w:type="gramStart"/>
      <w:r w:rsidR="001D0588" w:rsidRPr="00076ADC">
        <w:rPr>
          <w:rFonts w:ascii="Times New Roman" w:eastAsia="Times New Roman" w:hAnsi="Times New Roman" w:cs="Times New Roman"/>
          <w:color w:val="000000"/>
          <w:sz w:val="24"/>
          <w:szCs w:val="24"/>
        </w:rPr>
        <w:t>ln[</w:t>
      </w:r>
      <w:proofErr w:type="gramEnd"/>
      <w:r w:rsidR="001D0588" w:rsidRPr="00076ADC">
        <w:rPr>
          <w:rFonts w:ascii="Times New Roman" w:eastAsia="Times New Roman" w:hAnsi="Times New Roman" w:cs="Times New Roman"/>
          <w:color w:val="000000"/>
          <w:sz w:val="24"/>
          <w:szCs w:val="24"/>
        </w:rPr>
        <w:t xml:space="preserve">Secchi Depth]), we found that </w:t>
      </w:r>
      <w:r w:rsidR="001D0588" w:rsidRPr="001D0588">
        <w:rPr>
          <w:rFonts w:ascii="Times New Roman" w:eastAsia="Times New Roman" w:hAnsi="Times New Roman" w:cs="Times New Roman"/>
          <w:color w:val="000000"/>
          <w:sz w:val="24"/>
          <w:szCs w:val="24"/>
          <w:highlight w:val="yellow"/>
        </w:rPr>
        <w:t>TSI= 31.0. This indicates an oligo-mesotrophic lake. Bodies of water in this range usually have a moderate amount of nutrients and are reasonably productive, able to support a fair amount of wildlife such as plankton, insects, fish, and birds.</w:t>
      </w:r>
      <w:r w:rsidR="001D0588" w:rsidRPr="00076ADC">
        <w:rPr>
          <w:rFonts w:ascii="Times New Roman" w:eastAsia="Times New Roman" w:hAnsi="Times New Roman" w:cs="Times New Roman"/>
          <w:color w:val="000000"/>
          <w:sz w:val="24"/>
          <w:szCs w:val="24"/>
        </w:rPr>
        <w:t> </w:t>
      </w:r>
    </w:p>
    <w:p w14:paraId="12A8836B" w14:textId="51FDA2DB" w:rsidR="001D0588" w:rsidRPr="001D0588" w:rsidRDefault="001D0588" w:rsidP="001D0588">
      <w:pPr>
        <w:spacing w:after="0" w:line="360" w:lineRule="auto"/>
        <w:ind w:firstLine="720"/>
        <w:rPr>
          <w:rFonts w:ascii="Times New Roman" w:eastAsia="Times New Roman" w:hAnsi="Times New Roman" w:cs="Times New Roman"/>
          <w:color w:val="000000"/>
          <w:sz w:val="24"/>
          <w:szCs w:val="24"/>
        </w:rPr>
      </w:pPr>
      <w:r w:rsidRPr="61DBB1E8">
        <w:rPr>
          <w:rFonts w:ascii="Times New Roman" w:eastAsia="Times New Roman" w:hAnsi="Times New Roman" w:cs="Times New Roman"/>
          <w:color w:val="000000" w:themeColor="text1"/>
          <w:sz w:val="24"/>
          <w:szCs w:val="24"/>
        </w:rPr>
        <w:t xml:space="preserve">Since sampling began in 2014, the Trophic State Index fluctuated between 27.6 and 36.8. Figure 16 shows the variation from 2014 to 2021. Each year is expected to be slightly different based on the conditions throughout the season in addition to variation in the weather on sampling days. Visibility and clarity of the lake are easily impacted by sunlight. Since our TSI only </w:t>
      </w:r>
      <w:r w:rsidRPr="61DBB1E8">
        <w:rPr>
          <w:rFonts w:ascii="Times New Roman" w:eastAsia="Times New Roman" w:hAnsi="Times New Roman" w:cs="Times New Roman"/>
          <w:color w:val="000000" w:themeColor="text1"/>
          <w:sz w:val="24"/>
          <w:szCs w:val="24"/>
        </w:rPr>
        <w:lastRenderedPageBreak/>
        <w:t xml:space="preserve">considers the Secchi Depth and data is only collected once per summer </w:t>
      </w:r>
      <w:r w:rsidRPr="3151B54D">
        <w:rPr>
          <w:rFonts w:ascii="Times New Roman" w:eastAsia="Times New Roman" w:hAnsi="Times New Roman" w:cs="Times New Roman"/>
          <w:color w:val="000000" w:themeColor="text1"/>
          <w:sz w:val="24"/>
          <w:szCs w:val="24"/>
        </w:rPr>
        <w:t>instead of an average of weekly measurements</w:t>
      </w:r>
      <w:r w:rsidRPr="61DBB1E8">
        <w:rPr>
          <w:rFonts w:ascii="Times New Roman" w:eastAsia="Times New Roman" w:hAnsi="Times New Roman" w:cs="Times New Roman"/>
          <w:color w:val="000000" w:themeColor="text1"/>
          <w:sz w:val="24"/>
          <w:szCs w:val="24"/>
        </w:rPr>
        <w:t>, it is natural to see changes year to year.  </w:t>
      </w:r>
    </w:p>
    <w:p w14:paraId="04B1CC6C" w14:textId="77777777" w:rsidR="001D0588" w:rsidRPr="00076ADC" w:rsidRDefault="001D0588" w:rsidP="00076ADC">
      <w:pPr>
        <w:spacing w:after="0" w:line="240" w:lineRule="auto"/>
        <w:rPr>
          <w:rFonts w:ascii="Times New Roman" w:eastAsia="Times New Roman" w:hAnsi="Times New Roman" w:cs="Times New Roman"/>
          <w:sz w:val="24"/>
          <w:szCs w:val="24"/>
        </w:rPr>
      </w:pPr>
    </w:p>
    <w:p w14:paraId="3B2C0D4D" w14:textId="63AD662E" w:rsidR="00076ADC" w:rsidRPr="001D0588" w:rsidRDefault="00076ADC" w:rsidP="005C5BE5">
      <w:pPr>
        <w:spacing w:after="0" w:line="360" w:lineRule="auto"/>
        <w:rPr>
          <w:rFonts w:ascii="Times New Roman" w:eastAsia="Times New Roman" w:hAnsi="Times New Roman" w:cs="Times New Roman"/>
          <w:b/>
          <w:bCs/>
          <w:sz w:val="24"/>
          <w:szCs w:val="24"/>
        </w:rPr>
      </w:pPr>
      <w:r w:rsidRPr="001D0588">
        <w:rPr>
          <w:rFonts w:ascii="Times New Roman" w:eastAsia="Times New Roman" w:hAnsi="Times New Roman" w:cs="Times New Roman"/>
          <w:b/>
          <w:bCs/>
          <w:i/>
          <w:iCs/>
          <w:color w:val="000000"/>
          <w:sz w:val="24"/>
          <w:szCs w:val="24"/>
        </w:rPr>
        <w:t>Alkalinity and Hardness</w:t>
      </w:r>
    </w:p>
    <w:p w14:paraId="240720DC" w14:textId="0E35E0DC" w:rsidR="00076ADC" w:rsidRPr="00076ADC" w:rsidRDefault="003253BD" w:rsidP="005C5BE5">
      <w:pPr>
        <w:spacing w:after="0" w:line="360" w:lineRule="auto"/>
        <w:rPr>
          <w:rFonts w:ascii="Times New Roman" w:eastAsia="Times New Roman" w:hAnsi="Times New Roman" w:cs="Times New Roman"/>
          <w:sz w:val="24"/>
          <w:szCs w:val="24"/>
        </w:rPr>
      </w:pPr>
      <w:r>
        <w:rPr>
          <w:noProof/>
          <w:color w:val="000000"/>
          <w:bdr w:val="none" w:sz="0" w:space="0" w:color="auto" w:frame="1"/>
        </w:rPr>
        <w:drawing>
          <wp:anchor distT="0" distB="0" distL="114300" distR="114300" simplePos="0" relativeHeight="251658251" behindDoc="0" locked="0" layoutInCell="1" allowOverlap="1" wp14:anchorId="3C59D832" wp14:editId="17774765">
            <wp:simplePos x="0" y="0"/>
            <wp:positionH relativeFrom="margin">
              <wp:posOffset>3762789</wp:posOffset>
            </wp:positionH>
            <wp:positionV relativeFrom="paragraph">
              <wp:posOffset>35616</wp:posOffset>
            </wp:positionV>
            <wp:extent cx="2265045" cy="1793875"/>
            <wp:effectExtent l="0" t="0" r="1905"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65045" cy="1793875"/>
                    </a:xfrm>
                    <a:prstGeom prst="rect">
                      <a:avLst/>
                    </a:prstGeom>
                    <a:noFill/>
                    <a:ln>
                      <a:noFill/>
                    </a:ln>
                  </pic:spPr>
                </pic:pic>
              </a:graphicData>
            </a:graphic>
          </wp:anchor>
        </w:drawing>
      </w:r>
      <w:r w:rsidR="00076ADC" w:rsidRPr="00076ADC">
        <w:rPr>
          <w:rFonts w:ascii="Times New Roman" w:eastAsia="Times New Roman" w:hAnsi="Times New Roman" w:cs="Times New Roman"/>
          <w:color w:val="000000"/>
          <w:sz w:val="24"/>
          <w:szCs w:val="24"/>
        </w:rPr>
        <w:tab/>
        <w:t xml:space="preserve">Alkalinity is a measurement of the ability of the water to act as a buffer or resist changes in </w:t>
      </w:r>
      <w:proofErr w:type="spellStart"/>
      <w:r w:rsidR="00076ADC" w:rsidRPr="00076ADC">
        <w:rPr>
          <w:rFonts w:ascii="Times New Roman" w:eastAsia="Times New Roman" w:hAnsi="Times New Roman" w:cs="Times New Roman"/>
          <w:color w:val="000000"/>
          <w:sz w:val="24"/>
          <w:szCs w:val="24"/>
        </w:rPr>
        <w:t>pH.</w:t>
      </w:r>
      <w:proofErr w:type="spellEnd"/>
      <w:r w:rsidR="00076ADC" w:rsidRPr="00076ADC">
        <w:rPr>
          <w:rFonts w:ascii="Times New Roman" w:eastAsia="Times New Roman" w:hAnsi="Times New Roman" w:cs="Times New Roman"/>
          <w:color w:val="000000"/>
          <w:sz w:val="24"/>
          <w:szCs w:val="24"/>
        </w:rPr>
        <w:t xml:space="preserve"> Lower alkalinity means that the pH of the lake is more susceptible to change quickly if acids or bases enter the lake. This is an issue when acid rain is present. </w:t>
      </w:r>
    </w:p>
    <w:p w14:paraId="40846240" w14:textId="7A270E0A" w:rsidR="00076ADC" w:rsidRPr="00076ADC" w:rsidRDefault="003253BD" w:rsidP="005C5BE5">
      <w:pPr>
        <w:spacing w:after="0" w:line="360" w:lineRule="auto"/>
        <w:ind w:firstLine="720"/>
        <w:rPr>
          <w:rFonts w:ascii="Times New Roman" w:eastAsia="Times New Roman" w:hAnsi="Times New Roman" w:cs="Times New Roman"/>
          <w:sz w:val="24"/>
          <w:szCs w:val="24"/>
        </w:rPr>
      </w:pPr>
      <w:r w:rsidRPr="00273C7C">
        <w:rPr>
          <w:rFonts w:ascii="Times New Roman" w:eastAsia="Times New Roman" w:hAnsi="Times New Roman" w:cs="Times New Roman"/>
          <w:noProof/>
          <w:color w:val="000000"/>
          <w:sz w:val="24"/>
          <w:szCs w:val="24"/>
        </w:rPr>
        <mc:AlternateContent>
          <mc:Choice Requires="wps">
            <w:drawing>
              <wp:anchor distT="45720" distB="45720" distL="114300" distR="114300" simplePos="0" relativeHeight="251658261" behindDoc="0" locked="0" layoutInCell="1" allowOverlap="1" wp14:anchorId="65253C2C" wp14:editId="3F5DCF68">
                <wp:simplePos x="0" y="0"/>
                <wp:positionH relativeFrom="margin">
                  <wp:posOffset>3926784</wp:posOffset>
                </wp:positionH>
                <wp:positionV relativeFrom="paragraph">
                  <wp:posOffset>515841</wp:posOffset>
                </wp:positionV>
                <wp:extent cx="2228850" cy="78740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787400"/>
                        </a:xfrm>
                        <a:prstGeom prst="rect">
                          <a:avLst/>
                        </a:prstGeom>
                        <a:solidFill>
                          <a:srgbClr val="FFFFFF"/>
                        </a:solidFill>
                        <a:ln w="9525">
                          <a:noFill/>
                          <a:miter lim="800000"/>
                          <a:headEnd/>
                          <a:tailEnd/>
                        </a:ln>
                      </wps:spPr>
                      <wps:txbx>
                        <w:txbxContent>
                          <w:p w14:paraId="053552F0" w14:textId="7D039BEC" w:rsidR="00A464DE" w:rsidRPr="00DB4885" w:rsidRDefault="00A464DE" w:rsidP="00A464DE">
                            <w:pPr>
                              <w:rPr>
                                <w:rFonts w:ascii="Times New Roman" w:hAnsi="Times New Roman" w:cs="Times New Roman"/>
                                <w:color w:val="000000" w:themeColor="text1"/>
                              </w:rPr>
                            </w:pPr>
                            <w:r w:rsidRPr="00EE12F4">
                              <w:rPr>
                                <w:rFonts w:ascii="Times New Roman" w:hAnsi="Times New Roman" w:cs="Times New Roman"/>
                                <w:color w:val="000000" w:themeColor="text1"/>
                                <w:sz w:val="20"/>
                                <w:szCs w:val="20"/>
                              </w:rPr>
                              <w:t>Figure 7. HACH test kit, used to test alkalinity and hardness</w:t>
                            </w:r>
                            <w:r w:rsidR="00782FE3" w:rsidRPr="00EE12F4">
                              <w:rPr>
                                <w:rFonts w:ascii="Times New Roman" w:hAnsi="Times New Roman" w:cs="Times New Roman"/>
                                <w:color w:val="000000" w:themeColor="text1"/>
                                <w:sz w:val="20"/>
                                <w:szCs w:val="20"/>
                              </w:rPr>
                              <w:t xml:space="preserve"> </w:t>
                            </w:r>
                            <w:r w:rsidR="00782FE3" w:rsidRPr="00C25CC9">
                              <w:rPr>
                                <w:rFonts w:ascii="Times New Roman" w:hAnsi="Times New Roman" w:cs="Times New Roman"/>
                                <w:color w:val="000000" w:themeColor="text1"/>
                                <w:sz w:val="16"/>
                                <w:szCs w:val="16"/>
                              </w:rPr>
                              <w:t xml:space="preserve">(source: </w:t>
                            </w:r>
                            <w:hyperlink r:id="rId21" w:history="1">
                              <w:r w:rsidR="00696280" w:rsidRPr="00C25CC9">
                                <w:rPr>
                                  <w:rStyle w:val="Hyperlink"/>
                                  <w:rFonts w:ascii="Times New Roman" w:hAnsi="Times New Roman" w:cs="Times New Roman"/>
                                  <w:color w:val="000000" w:themeColor="text1"/>
                                  <w:sz w:val="16"/>
                                  <w:szCs w:val="16"/>
                                </w:rPr>
                                <w:t>https://www.amazon.com/Hach-2063700-Alkalinity-Model-AL-DT/dp/B00N3 Z1FVC</w:t>
                              </w:r>
                            </w:hyperlink>
                            <w:r w:rsidR="00782FE3" w:rsidRPr="00C25CC9">
                              <w:rPr>
                                <w:rFonts w:ascii="Times New Roman" w:hAnsi="Times New Roman" w:cs="Times New Roman"/>
                                <w:color w:val="000000" w:themeColor="text1"/>
                                <w:sz w:val="16"/>
                                <w:szCs w:val="16"/>
                              </w:rPr>
                              <w:t>)</w:t>
                            </w:r>
                            <w:r w:rsidR="00241DAE" w:rsidRPr="00C25CC9">
                              <w:rPr>
                                <w:rFonts w:ascii="Times New Roman" w:hAnsi="Times New Roman" w:cs="Times New Roman"/>
                                <w:color w:val="000000" w:themeColor="text1"/>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53C2C" id="_x0000_s1032" type="#_x0000_t202" style="position:absolute;left:0;text-align:left;margin-left:309.2pt;margin-top:40.6pt;width:175.5pt;height:62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" stroked="f">
                <v:textbox>
                  <w:txbxContent>
                    <w:p w14:paraId="053552F0" w14:textId="7D039BEC" w:rsidR="00A464DE" w:rsidRPr="00DB4885" w:rsidRDefault="00A464DE" w:rsidP="00A464DE">
                      <w:pPr>
                        <w:rPr>
                          <w:rFonts w:ascii="Times New Roman" w:hAnsi="Times New Roman" w:cs="Times New Roman"/>
                          <w:color w:val="000000" w:themeColor="text1"/>
                        </w:rPr>
                      </w:pPr>
                      <w:r w:rsidRPr="00EE12F4">
                        <w:rPr>
                          <w:rFonts w:ascii="Times New Roman" w:hAnsi="Times New Roman" w:cs="Times New Roman"/>
                          <w:color w:val="000000" w:themeColor="text1"/>
                          <w:sz w:val="20"/>
                          <w:szCs w:val="20"/>
                        </w:rPr>
                        <w:t>Figure 7. HACH test kit, used to test alkalinity and hardness</w:t>
                      </w:r>
                      <w:r w:rsidR="00782FE3" w:rsidRPr="00EE12F4">
                        <w:rPr>
                          <w:rFonts w:ascii="Times New Roman" w:hAnsi="Times New Roman" w:cs="Times New Roman"/>
                          <w:color w:val="000000" w:themeColor="text1"/>
                          <w:sz w:val="20"/>
                          <w:szCs w:val="20"/>
                        </w:rPr>
                        <w:t xml:space="preserve"> </w:t>
                      </w:r>
                      <w:r w:rsidR="00782FE3" w:rsidRPr="00C25CC9">
                        <w:rPr>
                          <w:rFonts w:ascii="Times New Roman" w:hAnsi="Times New Roman" w:cs="Times New Roman"/>
                          <w:color w:val="000000" w:themeColor="text1"/>
                          <w:sz w:val="16"/>
                          <w:szCs w:val="16"/>
                        </w:rPr>
                        <w:t xml:space="preserve">(source: </w:t>
                      </w:r>
                      <w:hyperlink r:id="rId22" w:history="1">
                        <w:r w:rsidR="00696280" w:rsidRPr="00C25CC9">
                          <w:rPr>
                            <w:rStyle w:val="Hyperlink"/>
                            <w:rFonts w:ascii="Times New Roman" w:hAnsi="Times New Roman" w:cs="Times New Roman"/>
                            <w:color w:val="000000" w:themeColor="text1"/>
                            <w:sz w:val="16"/>
                            <w:szCs w:val="16"/>
                          </w:rPr>
                          <w:t>https://www.amazon.com/Hach-2063700-Alkalinity-Model-AL-DT/dp/B00N3 Z1FVC</w:t>
                        </w:r>
                      </w:hyperlink>
                      <w:r w:rsidR="00782FE3" w:rsidRPr="00C25CC9">
                        <w:rPr>
                          <w:rFonts w:ascii="Times New Roman" w:hAnsi="Times New Roman" w:cs="Times New Roman"/>
                          <w:color w:val="000000" w:themeColor="text1"/>
                          <w:sz w:val="16"/>
                          <w:szCs w:val="16"/>
                        </w:rPr>
                        <w:t>)</w:t>
                      </w:r>
                      <w:r w:rsidR="00241DAE" w:rsidRPr="00C25CC9">
                        <w:rPr>
                          <w:rFonts w:ascii="Times New Roman" w:hAnsi="Times New Roman" w:cs="Times New Roman"/>
                          <w:color w:val="000000" w:themeColor="text1"/>
                          <w:sz w:val="16"/>
                          <w:szCs w:val="16"/>
                        </w:rPr>
                        <w:t>.</w:t>
                      </w:r>
                    </w:p>
                  </w:txbxContent>
                </v:textbox>
                <w10:wrap type="square" anchorx="margin"/>
              </v:shape>
            </w:pict>
          </mc:Fallback>
        </mc:AlternateContent>
      </w:r>
      <w:r w:rsidR="00076ADC" w:rsidRPr="00076ADC">
        <w:rPr>
          <w:rFonts w:ascii="Times New Roman" w:eastAsia="Times New Roman" w:hAnsi="Times New Roman" w:cs="Times New Roman"/>
          <w:color w:val="000000"/>
          <w:sz w:val="24"/>
          <w:szCs w:val="24"/>
        </w:rPr>
        <w:t>Hardness is a measure of Calcium and Magnesium ions present in a solution. Excess amounts of calcium or magnesium can lower the toxicity of other metals to life in the lake or take important nutrients out of the water. </w:t>
      </w:r>
    </w:p>
    <w:p w14:paraId="31BA1249" w14:textId="1349329B" w:rsidR="00076ADC" w:rsidRPr="00076ADC" w:rsidRDefault="00076ADC" w:rsidP="005C5BE5">
      <w:pPr>
        <w:spacing w:after="0" w:line="360" w:lineRule="auto"/>
        <w:ind w:firstLine="720"/>
        <w:rPr>
          <w:rFonts w:ascii="Times New Roman" w:eastAsia="Times New Roman" w:hAnsi="Times New Roman" w:cs="Times New Roman"/>
          <w:sz w:val="24"/>
          <w:szCs w:val="24"/>
        </w:rPr>
      </w:pPr>
      <w:r w:rsidRPr="00076ADC">
        <w:rPr>
          <w:rFonts w:ascii="Times New Roman" w:eastAsia="Times New Roman" w:hAnsi="Times New Roman" w:cs="Times New Roman"/>
          <w:color w:val="000000"/>
          <w:sz w:val="24"/>
          <w:szCs w:val="24"/>
        </w:rPr>
        <w:t>Lakes in Northern Michigan tend to have higher alkalinity and hardness due to limestone bedrock forming in a region that was previously coral reefs. When limestone (calcium carbonate; CaCO3) dissolves in water, it dissociates and increases both hardness and alkalinity. </w:t>
      </w:r>
    </w:p>
    <w:p w14:paraId="4A5C369D" w14:textId="66108755" w:rsidR="00076ADC" w:rsidRDefault="00076ADC" w:rsidP="005C5BE5">
      <w:pPr>
        <w:spacing w:after="0" w:line="360" w:lineRule="auto"/>
        <w:ind w:firstLine="720"/>
        <w:rPr>
          <w:rFonts w:ascii="Times New Roman" w:eastAsia="Times New Roman" w:hAnsi="Times New Roman" w:cs="Times New Roman"/>
          <w:color w:val="000000"/>
          <w:sz w:val="24"/>
          <w:szCs w:val="24"/>
        </w:rPr>
      </w:pPr>
      <w:r w:rsidRPr="5E98288C">
        <w:rPr>
          <w:rFonts w:ascii="Times New Roman" w:eastAsia="Times New Roman" w:hAnsi="Times New Roman" w:cs="Times New Roman"/>
          <w:color w:val="000000" w:themeColor="text1"/>
          <w:sz w:val="24"/>
          <w:szCs w:val="24"/>
        </w:rPr>
        <w:t xml:space="preserve">To measure the alkalinity and hardness in Bear Lake, we sampled from surface to bottom, taking water samples every 4 meters. To obtain water samples below the surface, we used a Van Dorn Bottle Sampler (Figure </w:t>
      </w:r>
      <w:r w:rsidR="00A464DE" w:rsidRPr="5E98288C">
        <w:rPr>
          <w:rFonts w:ascii="Times New Roman" w:eastAsia="Times New Roman" w:hAnsi="Times New Roman" w:cs="Times New Roman"/>
          <w:color w:val="000000" w:themeColor="text1"/>
          <w:sz w:val="24"/>
          <w:szCs w:val="24"/>
        </w:rPr>
        <w:t>6</w:t>
      </w:r>
      <w:r w:rsidRPr="5E98288C">
        <w:rPr>
          <w:rFonts w:ascii="Times New Roman" w:eastAsia="Times New Roman" w:hAnsi="Times New Roman" w:cs="Times New Roman"/>
          <w:color w:val="000000" w:themeColor="text1"/>
          <w:sz w:val="24"/>
          <w:szCs w:val="24"/>
        </w:rPr>
        <w:t xml:space="preserve">). Then, using Hach Titration Kits (Figure </w:t>
      </w:r>
      <w:r w:rsidR="00A464DE" w:rsidRPr="5E98288C">
        <w:rPr>
          <w:rFonts w:ascii="Times New Roman" w:eastAsia="Times New Roman" w:hAnsi="Times New Roman" w:cs="Times New Roman"/>
          <w:color w:val="000000" w:themeColor="text1"/>
          <w:sz w:val="24"/>
          <w:szCs w:val="24"/>
        </w:rPr>
        <w:t>7</w:t>
      </w:r>
      <w:r w:rsidRPr="5E98288C">
        <w:rPr>
          <w:rFonts w:ascii="Times New Roman" w:eastAsia="Times New Roman" w:hAnsi="Times New Roman" w:cs="Times New Roman"/>
          <w:color w:val="000000" w:themeColor="text1"/>
          <w:sz w:val="24"/>
          <w:szCs w:val="24"/>
        </w:rPr>
        <w:t>), we tested for alkalinity and hardness. </w:t>
      </w:r>
    </w:p>
    <w:p w14:paraId="6A71F6D4" w14:textId="343C6BC8" w:rsidR="00937BB2" w:rsidRDefault="00937BB2" w:rsidP="005C5BE5">
      <w:pPr>
        <w:spacing w:after="0" w:line="360" w:lineRule="auto"/>
        <w:rPr>
          <w:rFonts w:ascii="Times New Roman" w:eastAsia="Times New Roman" w:hAnsi="Times New Roman" w:cs="Times New Roman"/>
          <w:i/>
          <w:iCs/>
          <w:color w:val="000000"/>
          <w:sz w:val="24"/>
          <w:szCs w:val="24"/>
        </w:rPr>
      </w:pPr>
    </w:p>
    <w:p w14:paraId="4F310ADC" w14:textId="1D44AAA5" w:rsidR="003A7756" w:rsidRPr="003A7756" w:rsidRDefault="00CA05F3" w:rsidP="003A7756">
      <w:pPr>
        <w:spacing w:after="0" w:line="360" w:lineRule="auto"/>
        <w:rPr>
          <w:rFonts w:ascii="Times New Roman" w:eastAsia="Times New Roman" w:hAnsi="Times New Roman" w:cs="Times New Roman"/>
          <w:b/>
          <w:bCs/>
          <w:sz w:val="24"/>
          <w:szCs w:val="24"/>
        </w:rPr>
      </w:pPr>
      <w:r w:rsidRPr="00CA05F3">
        <w:rPr>
          <w:rFonts w:ascii="Times New Roman" w:eastAsia="Times New Roman" w:hAnsi="Times New Roman" w:cs="Times New Roman"/>
          <w:b/>
          <w:bCs/>
          <w:i/>
          <w:iCs/>
          <w:color w:val="000000" w:themeColor="text1"/>
          <w:sz w:val="24"/>
          <w:szCs w:val="24"/>
        </w:rPr>
        <w:t>Results and Discussion</w:t>
      </w:r>
      <w:r w:rsidRPr="00CA05F3">
        <w:rPr>
          <w:rFonts w:ascii="Times New Roman" w:eastAsia="Times New Roman" w:hAnsi="Times New Roman" w:cs="Times New Roman"/>
          <w:b/>
          <w:bCs/>
          <w:i/>
          <w:iCs/>
          <w:color w:val="000000"/>
          <w:sz w:val="24"/>
          <w:szCs w:val="24"/>
        </w:rPr>
        <w:t xml:space="preserve"> - </w:t>
      </w:r>
      <w:r w:rsidR="003A7756" w:rsidRPr="003A7756">
        <w:rPr>
          <w:rFonts w:ascii="Times New Roman" w:eastAsia="Times New Roman" w:hAnsi="Times New Roman" w:cs="Times New Roman"/>
          <w:b/>
          <w:bCs/>
          <w:i/>
          <w:color w:val="000000" w:themeColor="text1"/>
          <w:sz w:val="24"/>
          <w:szCs w:val="24"/>
        </w:rPr>
        <w:t>Alkalinity and Hardness</w:t>
      </w:r>
      <w:r w:rsidR="003A7756" w:rsidRPr="003A7756">
        <w:rPr>
          <w:rFonts w:ascii="Times New Roman" w:eastAsia="Times New Roman" w:hAnsi="Times New Roman" w:cs="Times New Roman"/>
          <w:b/>
          <w:bCs/>
          <w:i/>
          <w:color w:val="000000" w:themeColor="text1"/>
          <w:sz w:val="24"/>
          <w:szCs w:val="24"/>
        </w:rPr>
        <w:t xml:space="preserve"> </w:t>
      </w:r>
    </w:p>
    <w:p w14:paraId="277A79AF" w14:textId="662070C0" w:rsidR="003A7756" w:rsidRPr="00076ADC" w:rsidRDefault="003A7756" w:rsidP="003A7756">
      <w:pPr>
        <w:spacing w:after="0" w:line="360" w:lineRule="auto"/>
        <w:rPr>
          <w:rFonts w:ascii="Times New Roman" w:eastAsia="Times New Roman" w:hAnsi="Times New Roman" w:cs="Times New Roman"/>
          <w:sz w:val="24"/>
          <w:szCs w:val="24"/>
        </w:rPr>
      </w:pPr>
      <w:r w:rsidRPr="00076ADC">
        <w:rPr>
          <w:rFonts w:ascii="Times New Roman" w:eastAsia="Times New Roman" w:hAnsi="Times New Roman" w:cs="Times New Roman"/>
          <w:color w:val="000000"/>
          <w:sz w:val="24"/>
          <w:szCs w:val="24"/>
        </w:rPr>
        <w:tab/>
        <w:t>We measured alkalinity and hardness at the surface, followed by samples every 4 meters until reaching the bottom, and found that both were consistent, showing little variation in the data. In Figure X, alkalinity is indicated by the green line with circles and hardness by the light blue line with x’s. To fit properly on the figure, the total value measured was divided by 10, but the trends for both are still the same. </w:t>
      </w:r>
    </w:p>
    <w:p w14:paraId="209AE74C" w14:textId="41CFD82C" w:rsidR="003A7756" w:rsidRPr="00076ADC" w:rsidRDefault="003A7756" w:rsidP="003A7756">
      <w:pPr>
        <w:spacing w:after="0" w:line="360" w:lineRule="auto"/>
        <w:ind w:firstLine="720"/>
        <w:rPr>
          <w:rFonts w:ascii="Times New Roman" w:eastAsia="Times New Roman" w:hAnsi="Times New Roman" w:cs="Times New Roman"/>
          <w:sz w:val="24"/>
          <w:szCs w:val="24"/>
        </w:rPr>
      </w:pPr>
      <w:r w:rsidRPr="00076ADC">
        <w:rPr>
          <w:rFonts w:ascii="Times New Roman" w:eastAsia="Times New Roman" w:hAnsi="Times New Roman" w:cs="Times New Roman"/>
          <w:color w:val="000000"/>
          <w:sz w:val="24"/>
          <w:szCs w:val="24"/>
        </w:rPr>
        <w:t xml:space="preserve">The average alkalinity is 81.4 ppm CaCO3. A healthy lake has alkalinity in the range of 20-200 ppm CaCO3; lakes in Northern Michigan are usually between 80-130 ppm CaCO3. </w:t>
      </w:r>
      <w:r w:rsidRPr="00432413">
        <w:rPr>
          <w:rFonts w:ascii="Times New Roman" w:eastAsia="Times New Roman" w:hAnsi="Times New Roman" w:cs="Times New Roman"/>
          <w:color w:val="000000"/>
          <w:sz w:val="24"/>
          <w:szCs w:val="24"/>
          <w:highlight w:val="yellow"/>
        </w:rPr>
        <w:t xml:space="preserve">This indicates that the lake </w:t>
      </w:r>
      <w:proofErr w:type="gramStart"/>
      <w:r w:rsidRPr="00432413">
        <w:rPr>
          <w:rFonts w:ascii="Times New Roman" w:eastAsia="Times New Roman" w:hAnsi="Times New Roman" w:cs="Times New Roman"/>
          <w:color w:val="000000"/>
          <w:sz w:val="24"/>
          <w:szCs w:val="24"/>
          <w:highlight w:val="yellow"/>
        </w:rPr>
        <w:t>is capable of accepting</w:t>
      </w:r>
      <w:proofErr w:type="gramEnd"/>
      <w:r w:rsidRPr="00432413">
        <w:rPr>
          <w:rFonts w:ascii="Times New Roman" w:eastAsia="Times New Roman" w:hAnsi="Times New Roman" w:cs="Times New Roman"/>
          <w:color w:val="000000"/>
          <w:sz w:val="24"/>
          <w:szCs w:val="24"/>
          <w:highlight w:val="yellow"/>
        </w:rPr>
        <w:t xml:space="preserve"> protons, acting as a buffer against pollutants such as acid rain.</w:t>
      </w:r>
      <w:r w:rsidRPr="00076ADC">
        <w:rPr>
          <w:rFonts w:ascii="Times New Roman" w:eastAsia="Times New Roman" w:hAnsi="Times New Roman" w:cs="Times New Roman"/>
          <w:color w:val="000000"/>
          <w:sz w:val="24"/>
          <w:szCs w:val="24"/>
        </w:rPr>
        <w:t> </w:t>
      </w:r>
    </w:p>
    <w:p w14:paraId="71A81557" w14:textId="6967A2C7" w:rsidR="003A7756" w:rsidRPr="00076ADC" w:rsidRDefault="003A7756" w:rsidP="003A7756">
      <w:pPr>
        <w:spacing w:after="0" w:line="360" w:lineRule="auto"/>
        <w:ind w:firstLine="720"/>
        <w:rPr>
          <w:rFonts w:ascii="Times New Roman" w:eastAsia="Times New Roman" w:hAnsi="Times New Roman" w:cs="Times New Roman"/>
          <w:sz w:val="24"/>
          <w:szCs w:val="24"/>
        </w:rPr>
      </w:pPr>
      <w:r w:rsidRPr="00076ADC">
        <w:rPr>
          <w:rFonts w:ascii="Times New Roman" w:eastAsia="Times New Roman" w:hAnsi="Times New Roman" w:cs="Times New Roman"/>
          <w:color w:val="000000"/>
          <w:sz w:val="24"/>
          <w:szCs w:val="24"/>
        </w:rPr>
        <w:lastRenderedPageBreak/>
        <w:t>The average hardness is 97.2</w:t>
      </w:r>
      <w:r w:rsidRPr="00076ADC">
        <w:rPr>
          <w:rFonts w:ascii="Times New Roman" w:eastAsia="Times New Roman" w:hAnsi="Times New Roman" w:cs="Times New Roman"/>
          <w:color w:val="000000"/>
          <w:sz w:val="24"/>
          <w:szCs w:val="24"/>
        </w:rPr>
        <w:tab/>
        <w:t>ppm CaCO3. “Hard” water ranges between 120-180 ppm CaCO3, while “soft” water ranges between 0-60 ppm CaCO3. Most lakes in Northern Michigan are between 80-120 ppm CaCO3. </w:t>
      </w:r>
    </w:p>
    <w:p w14:paraId="5847966D" w14:textId="253D30AD" w:rsidR="003A7756" w:rsidRPr="00076ADC" w:rsidRDefault="003A7756" w:rsidP="003A7756">
      <w:pPr>
        <w:spacing w:after="0" w:line="360" w:lineRule="auto"/>
        <w:ind w:firstLine="720"/>
        <w:rPr>
          <w:rFonts w:ascii="Times New Roman" w:eastAsia="Times New Roman" w:hAnsi="Times New Roman" w:cs="Times New Roman"/>
          <w:sz w:val="24"/>
          <w:szCs w:val="24"/>
        </w:rPr>
      </w:pPr>
      <w:r w:rsidRPr="00076ADC">
        <w:rPr>
          <w:rFonts w:ascii="Times New Roman" w:eastAsia="Times New Roman" w:hAnsi="Times New Roman" w:cs="Times New Roman"/>
          <w:color w:val="000000"/>
          <w:sz w:val="24"/>
          <w:szCs w:val="24"/>
        </w:rPr>
        <w:t xml:space="preserve">Historically, the region was underwater, covered by coral reefs. This causes the bedrock now to be made of limestone, which is primarily calcium carbonate. As lakes are formed and water dissolves the rock, it causes higher amounts of carbonate and calcium ions, which in turn increases alkalinity and hardness, respectively. </w:t>
      </w:r>
      <w:r w:rsidRPr="003A7756">
        <w:rPr>
          <w:rFonts w:ascii="Times New Roman" w:eastAsia="Times New Roman" w:hAnsi="Times New Roman" w:cs="Times New Roman"/>
          <w:color w:val="000000"/>
          <w:sz w:val="24"/>
          <w:szCs w:val="24"/>
          <w:highlight w:val="yellow"/>
        </w:rPr>
        <w:t>This means that Bear Lake is more resistant to changes, allowing it to support a more stable ecosystem.</w:t>
      </w:r>
      <w:r w:rsidRPr="00076ADC">
        <w:rPr>
          <w:rFonts w:ascii="Times New Roman" w:eastAsia="Times New Roman" w:hAnsi="Times New Roman" w:cs="Times New Roman"/>
          <w:color w:val="000000"/>
          <w:sz w:val="24"/>
          <w:szCs w:val="24"/>
        </w:rPr>
        <w:t> </w:t>
      </w:r>
    </w:p>
    <w:p w14:paraId="45B891B4" w14:textId="1D4EA6E2" w:rsidR="003A7756" w:rsidRDefault="003A7756" w:rsidP="005C5BE5">
      <w:pPr>
        <w:spacing w:after="0" w:line="360" w:lineRule="auto"/>
        <w:rPr>
          <w:rFonts w:ascii="Times New Roman" w:eastAsia="Times New Roman" w:hAnsi="Times New Roman" w:cs="Times New Roman"/>
          <w:i/>
          <w:iCs/>
          <w:color w:val="000000"/>
          <w:sz w:val="24"/>
          <w:szCs w:val="24"/>
        </w:rPr>
      </w:pPr>
    </w:p>
    <w:p w14:paraId="1C0C7E84" w14:textId="06086647" w:rsidR="00076ADC" w:rsidRPr="00AB647F" w:rsidRDefault="00076ADC" w:rsidP="005C5BE5">
      <w:pPr>
        <w:spacing w:after="0" w:line="360" w:lineRule="auto"/>
        <w:rPr>
          <w:rFonts w:ascii="Times New Roman" w:eastAsia="Times New Roman" w:hAnsi="Times New Roman" w:cs="Times New Roman"/>
          <w:b/>
          <w:bCs/>
          <w:sz w:val="24"/>
          <w:szCs w:val="24"/>
        </w:rPr>
      </w:pPr>
      <w:r w:rsidRPr="00AB647F">
        <w:rPr>
          <w:rFonts w:ascii="Times New Roman" w:eastAsia="Times New Roman" w:hAnsi="Times New Roman" w:cs="Times New Roman"/>
          <w:b/>
          <w:bCs/>
          <w:i/>
          <w:iCs/>
          <w:color w:val="000000"/>
          <w:sz w:val="24"/>
          <w:szCs w:val="24"/>
        </w:rPr>
        <w:t>Light</w:t>
      </w:r>
    </w:p>
    <w:p w14:paraId="265E60E7" w14:textId="0B485F81" w:rsidR="00076ADC" w:rsidRPr="00076ADC" w:rsidRDefault="003253BD" w:rsidP="005C5BE5">
      <w:pPr>
        <w:spacing w:after="0" w:line="360" w:lineRule="auto"/>
        <w:rPr>
          <w:rFonts w:ascii="Times New Roman" w:eastAsia="Times New Roman" w:hAnsi="Times New Roman" w:cs="Times New Roman"/>
          <w:sz w:val="24"/>
          <w:szCs w:val="24"/>
        </w:rPr>
      </w:pPr>
      <w:r>
        <w:rPr>
          <w:noProof/>
          <w:color w:val="000000"/>
          <w:bdr w:val="none" w:sz="0" w:space="0" w:color="auto" w:frame="1"/>
        </w:rPr>
        <w:drawing>
          <wp:anchor distT="0" distB="0" distL="114300" distR="114300" simplePos="0" relativeHeight="251658252" behindDoc="0" locked="0" layoutInCell="1" allowOverlap="1" wp14:anchorId="6A9FD955" wp14:editId="60BD2778">
            <wp:simplePos x="0" y="0"/>
            <wp:positionH relativeFrom="margin">
              <wp:posOffset>4549140</wp:posOffset>
            </wp:positionH>
            <wp:positionV relativeFrom="paragraph">
              <wp:posOffset>5080</wp:posOffset>
            </wp:positionV>
            <wp:extent cx="1483995" cy="1976755"/>
            <wp:effectExtent l="0" t="0" r="1905" b="4445"/>
            <wp:wrapSquare wrapText="bothSides"/>
            <wp:docPr id="40" name="Picture 40" descr="A picture containing text, indoor, accessory,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indoor, accessory, bag&#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3995" cy="1976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6ADC" w:rsidRPr="00076ADC">
        <w:rPr>
          <w:rFonts w:ascii="Times New Roman" w:eastAsia="Times New Roman" w:hAnsi="Times New Roman" w:cs="Times New Roman"/>
          <w:color w:val="000000"/>
          <w:sz w:val="24"/>
          <w:szCs w:val="24"/>
        </w:rPr>
        <w:tab/>
        <w:t xml:space="preserve">Light is significant to determine where we would expect primary production to occur. Because light is necessary for photosynthesis, photosynthetic organisms (primarily phytoplankton), will be in areas of higher light. This can also be used to determine whether a lake is </w:t>
      </w:r>
      <w:proofErr w:type="gramStart"/>
      <w:r w:rsidR="00076ADC" w:rsidRPr="00076ADC">
        <w:rPr>
          <w:rFonts w:ascii="Times New Roman" w:eastAsia="Times New Roman" w:hAnsi="Times New Roman" w:cs="Times New Roman"/>
          <w:color w:val="000000"/>
          <w:sz w:val="24"/>
          <w:szCs w:val="24"/>
        </w:rPr>
        <w:t>oligotrophic</w:t>
      </w:r>
      <w:proofErr w:type="gramEnd"/>
      <w:r w:rsidR="00076ADC" w:rsidRPr="00076ADC">
        <w:rPr>
          <w:rFonts w:ascii="Times New Roman" w:eastAsia="Times New Roman" w:hAnsi="Times New Roman" w:cs="Times New Roman"/>
          <w:color w:val="000000"/>
          <w:sz w:val="24"/>
          <w:szCs w:val="24"/>
        </w:rPr>
        <w:t xml:space="preserve"> or eutrophic based on the amount of primary productivity taking place. </w:t>
      </w:r>
    </w:p>
    <w:p w14:paraId="63E3C29B" w14:textId="79744E3F" w:rsidR="003253BD" w:rsidRDefault="003253BD" w:rsidP="00C83C96">
      <w:pPr>
        <w:spacing w:after="0" w:line="360" w:lineRule="auto"/>
        <w:rPr>
          <w:rFonts w:ascii="Times New Roman" w:eastAsia="Times New Roman" w:hAnsi="Times New Roman" w:cs="Times New Roman"/>
          <w:color w:val="000000"/>
          <w:sz w:val="24"/>
          <w:szCs w:val="24"/>
        </w:rPr>
      </w:pPr>
      <w:r w:rsidRPr="00273C7C">
        <w:rPr>
          <w:rFonts w:ascii="Times New Roman" w:eastAsia="Times New Roman" w:hAnsi="Times New Roman" w:cs="Times New Roman"/>
          <w:noProof/>
          <w:color w:val="000000"/>
          <w:sz w:val="24"/>
          <w:szCs w:val="24"/>
        </w:rPr>
        <mc:AlternateContent>
          <mc:Choice Requires="wps">
            <w:drawing>
              <wp:anchor distT="45720" distB="45720" distL="114300" distR="114300" simplePos="0" relativeHeight="251685888" behindDoc="0" locked="0" layoutInCell="1" allowOverlap="1" wp14:anchorId="3FA75694" wp14:editId="71CDBA17">
                <wp:simplePos x="0" y="0"/>
                <wp:positionH relativeFrom="margin">
                  <wp:posOffset>4448810</wp:posOffset>
                </wp:positionH>
                <wp:positionV relativeFrom="paragraph">
                  <wp:posOffset>438730</wp:posOffset>
                </wp:positionV>
                <wp:extent cx="2216150" cy="635000"/>
                <wp:effectExtent l="0" t="0" r="635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0" cy="635000"/>
                        </a:xfrm>
                        <a:prstGeom prst="rect">
                          <a:avLst/>
                        </a:prstGeom>
                        <a:solidFill>
                          <a:srgbClr val="FFFFFF"/>
                        </a:solidFill>
                        <a:ln w="9525">
                          <a:noFill/>
                          <a:miter lim="800000"/>
                          <a:headEnd/>
                          <a:tailEnd/>
                        </a:ln>
                      </wps:spPr>
                      <wps:txbx>
                        <w:txbxContent>
                          <w:p w14:paraId="2DB03033" w14:textId="77777777" w:rsidR="003A7756" w:rsidRPr="00C25CC9" w:rsidRDefault="003A7756" w:rsidP="003A7756">
                            <w:pPr>
                              <w:rPr>
                                <w:rFonts w:ascii="Times New Roman" w:hAnsi="Times New Roman" w:cs="Times New Roman"/>
                                <w:sz w:val="16"/>
                                <w:szCs w:val="16"/>
                              </w:rPr>
                            </w:pPr>
                            <w:r w:rsidRPr="00EE12F4">
                              <w:rPr>
                                <w:rFonts w:ascii="Times New Roman" w:hAnsi="Times New Roman" w:cs="Times New Roman"/>
                                <w:sz w:val="20"/>
                                <w:szCs w:val="20"/>
                              </w:rPr>
                              <w:t xml:space="preserve">Figure 8. </w:t>
                            </w:r>
                            <w:proofErr w:type="spellStart"/>
                            <w:r w:rsidRPr="00EE12F4">
                              <w:rPr>
                                <w:rFonts w:ascii="Times New Roman" w:hAnsi="Times New Roman" w:cs="Times New Roman"/>
                                <w:sz w:val="20"/>
                                <w:szCs w:val="20"/>
                              </w:rPr>
                              <w:t>Protomatic</w:t>
                            </w:r>
                            <w:proofErr w:type="spellEnd"/>
                            <w:r w:rsidRPr="00EE12F4">
                              <w:rPr>
                                <w:rFonts w:ascii="Times New Roman" w:hAnsi="Times New Roman" w:cs="Times New Roman"/>
                                <w:sz w:val="20"/>
                                <w:szCs w:val="20"/>
                              </w:rPr>
                              <w:t xml:space="preserve"> light photometer, used to measure light penetration </w:t>
                            </w:r>
                            <w:r w:rsidRPr="00C25CC9">
                              <w:rPr>
                                <w:rFonts w:ascii="Times New Roman" w:hAnsi="Times New Roman" w:cs="Times New Roman"/>
                                <w:sz w:val="16"/>
                                <w:szCs w:val="16"/>
                              </w:rPr>
                              <w:t>(source: personal photo).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75694" id="_x0000_s1033" type="#_x0000_t202" style="position:absolute;margin-left:350.3pt;margin-top:34.55pt;width:174.5pt;height:50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" stroked="f">
                <v:textbox>
                  <w:txbxContent>
                    <w:p w14:paraId="2DB03033" w14:textId="77777777" w:rsidR="003A7756" w:rsidRPr="00C25CC9" w:rsidRDefault="003A7756" w:rsidP="003A7756">
                      <w:pPr>
                        <w:rPr>
                          <w:rFonts w:ascii="Times New Roman" w:hAnsi="Times New Roman" w:cs="Times New Roman"/>
                          <w:sz w:val="16"/>
                          <w:szCs w:val="16"/>
                        </w:rPr>
                      </w:pPr>
                      <w:r w:rsidRPr="00EE12F4">
                        <w:rPr>
                          <w:rFonts w:ascii="Times New Roman" w:hAnsi="Times New Roman" w:cs="Times New Roman"/>
                          <w:sz w:val="20"/>
                          <w:szCs w:val="20"/>
                        </w:rPr>
                        <w:t xml:space="preserve">Figure 8. </w:t>
                      </w:r>
                      <w:proofErr w:type="spellStart"/>
                      <w:r w:rsidRPr="00EE12F4">
                        <w:rPr>
                          <w:rFonts w:ascii="Times New Roman" w:hAnsi="Times New Roman" w:cs="Times New Roman"/>
                          <w:sz w:val="20"/>
                          <w:szCs w:val="20"/>
                        </w:rPr>
                        <w:t>Protomatic</w:t>
                      </w:r>
                      <w:proofErr w:type="spellEnd"/>
                      <w:r w:rsidRPr="00EE12F4">
                        <w:rPr>
                          <w:rFonts w:ascii="Times New Roman" w:hAnsi="Times New Roman" w:cs="Times New Roman"/>
                          <w:sz w:val="20"/>
                          <w:szCs w:val="20"/>
                        </w:rPr>
                        <w:t xml:space="preserve"> light photometer, used to measure light penetration </w:t>
                      </w:r>
                      <w:r w:rsidRPr="00C25CC9">
                        <w:rPr>
                          <w:rFonts w:ascii="Times New Roman" w:hAnsi="Times New Roman" w:cs="Times New Roman"/>
                          <w:sz w:val="16"/>
                          <w:szCs w:val="16"/>
                        </w:rPr>
                        <w:t>(source: personal photo).</w:t>
                      </w:r>
                    </w:p>
                  </w:txbxContent>
                </v:textbox>
                <w10:wrap type="square" anchorx="margin"/>
              </v:shape>
            </w:pict>
          </mc:Fallback>
        </mc:AlternateContent>
      </w:r>
      <w:r w:rsidR="00076ADC" w:rsidRPr="00076ADC">
        <w:rPr>
          <w:rFonts w:ascii="Times New Roman" w:eastAsia="Times New Roman" w:hAnsi="Times New Roman" w:cs="Times New Roman"/>
          <w:color w:val="000000"/>
          <w:sz w:val="24"/>
          <w:szCs w:val="24"/>
        </w:rPr>
        <w:tab/>
        <w:t xml:space="preserve">We measured light penetration every two meters using a </w:t>
      </w:r>
      <w:proofErr w:type="spellStart"/>
      <w:r w:rsidR="00DB4885">
        <w:rPr>
          <w:rFonts w:ascii="Times New Roman" w:eastAsia="Times New Roman" w:hAnsi="Times New Roman" w:cs="Times New Roman"/>
          <w:color w:val="000000"/>
          <w:sz w:val="24"/>
          <w:szCs w:val="24"/>
        </w:rPr>
        <w:t>P</w:t>
      </w:r>
      <w:r w:rsidR="00076ADC" w:rsidRPr="00076ADC">
        <w:rPr>
          <w:rFonts w:ascii="Times New Roman" w:eastAsia="Times New Roman" w:hAnsi="Times New Roman" w:cs="Times New Roman"/>
          <w:color w:val="000000"/>
          <w:sz w:val="24"/>
          <w:szCs w:val="24"/>
        </w:rPr>
        <w:t>rotomatic</w:t>
      </w:r>
      <w:proofErr w:type="spellEnd"/>
      <w:r w:rsidR="00076ADC" w:rsidRPr="00076ADC">
        <w:rPr>
          <w:rFonts w:ascii="Times New Roman" w:eastAsia="Times New Roman" w:hAnsi="Times New Roman" w:cs="Times New Roman"/>
          <w:color w:val="000000"/>
          <w:sz w:val="24"/>
          <w:szCs w:val="24"/>
        </w:rPr>
        <w:t xml:space="preserve"> light photometer (F</w:t>
      </w:r>
      <w:r w:rsidR="00A464DE">
        <w:rPr>
          <w:rFonts w:ascii="Times New Roman" w:eastAsia="Times New Roman" w:hAnsi="Times New Roman" w:cs="Times New Roman"/>
          <w:color w:val="000000"/>
          <w:sz w:val="24"/>
          <w:szCs w:val="24"/>
        </w:rPr>
        <w:t>i</w:t>
      </w:r>
      <w:r w:rsidR="00076ADC" w:rsidRPr="00076ADC">
        <w:rPr>
          <w:rFonts w:ascii="Times New Roman" w:eastAsia="Times New Roman" w:hAnsi="Times New Roman" w:cs="Times New Roman"/>
          <w:color w:val="000000"/>
          <w:sz w:val="24"/>
          <w:szCs w:val="24"/>
        </w:rPr>
        <w:t xml:space="preserve">gure </w:t>
      </w:r>
      <w:r w:rsidR="00A464DE">
        <w:rPr>
          <w:rFonts w:ascii="Times New Roman" w:eastAsia="Times New Roman" w:hAnsi="Times New Roman" w:cs="Times New Roman"/>
          <w:color w:val="000000"/>
          <w:sz w:val="24"/>
          <w:szCs w:val="24"/>
        </w:rPr>
        <w:t>8</w:t>
      </w:r>
      <w:r w:rsidR="00076ADC" w:rsidRPr="00076ADC">
        <w:rPr>
          <w:rFonts w:ascii="Times New Roman" w:eastAsia="Times New Roman" w:hAnsi="Times New Roman" w:cs="Times New Roman"/>
          <w:color w:val="000000"/>
          <w:sz w:val="24"/>
          <w:szCs w:val="24"/>
        </w:rPr>
        <w:t>). </w:t>
      </w:r>
    </w:p>
    <w:p w14:paraId="2E86E394" w14:textId="77777777" w:rsidR="003E09C2" w:rsidRDefault="003E09C2" w:rsidP="005C5BE5">
      <w:pPr>
        <w:spacing w:after="0" w:line="360" w:lineRule="auto"/>
        <w:rPr>
          <w:rFonts w:ascii="Times New Roman" w:eastAsia="Times New Roman" w:hAnsi="Times New Roman" w:cs="Times New Roman"/>
          <w:color w:val="000000"/>
          <w:sz w:val="24"/>
          <w:szCs w:val="24"/>
        </w:rPr>
      </w:pPr>
    </w:p>
    <w:p w14:paraId="2BF1D877" w14:textId="6602CCA0" w:rsidR="003E09C2" w:rsidRDefault="00CA05F3" w:rsidP="003E09C2">
      <w:pPr>
        <w:spacing w:after="0" w:line="240" w:lineRule="auto"/>
        <w:rPr>
          <w:rFonts w:ascii="Times New Roman" w:eastAsia="Times New Roman" w:hAnsi="Times New Roman" w:cs="Times New Roman"/>
          <w:b/>
          <w:bCs/>
          <w:i/>
          <w:iCs/>
          <w:color w:val="000000"/>
          <w:sz w:val="24"/>
          <w:szCs w:val="24"/>
        </w:rPr>
      </w:pPr>
      <w:r w:rsidRPr="00CA05F3">
        <w:rPr>
          <w:rFonts w:ascii="Times New Roman" w:eastAsia="Times New Roman" w:hAnsi="Times New Roman" w:cs="Times New Roman"/>
          <w:b/>
          <w:bCs/>
          <w:i/>
          <w:iCs/>
          <w:color w:val="000000" w:themeColor="text1"/>
          <w:sz w:val="24"/>
          <w:szCs w:val="24"/>
        </w:rPr>
        <w:t>Results and Discussion</w:t>
      </w:r>
      <w:r w:rsidRPr="00CA05F3">
        <w:rPr>
          <w:rFonts w:ascii="Times New Roman" w:eastAsia="Times New Roman" w:hAnsi="Times New Roman" w:cs="Times New Roman"/>
          <w:b/>
          <w:bCs/>
          <w:i/>
          <w:iCs/>
          <w:color w:val="000000"/>
          <w:sz w:val="24"/>
          <w:szCs w:val="24"/>
        </w:rPr>
        <w:t xml:space="preserve"> - </w:t>
      </w:r>
      <w:r w:rsidR="003E09C2" w:rsidRPr="003E09C2">
        <w:rPr>
          <w:rFonts w:ascii="Times New Roman" w:eastAsia="Times New Roman" w:hAnsi="Times New Roman" w:cs="Times New Roman"/>
          <w:b/>
          <w:bCs/>
          <w:i/>
          <w:iCs/>
          <w:color w:val="000000"/>
          <w:sz w:val="24"/>
          <w:szCs w:val="24"/>
        </w:rPr>
        <w:t>Light</w:t>
      </w:r>
      <w:r w:rsidR="003E09C2" w:rsidRPr="003E09C2">
        <w:rPr>
          <w:rFonts w:ascii="Times New Roman" w:eastAsia="Times New Roman" w:hAnsi="Times New Roman" w:cs="Times New Roman"/>
          <w:b/>
          <w:bCs/>
          <w:i/>
          <w:iCs/>
          <w:color w:val="000000"/>
          <w:sz w:val="24"/>
          <w:szCs w:val="24"/>
        </w:rPr>
        <w:t xml:space="preserve"> </w:t>
      </w:r>
    </w:p>
    <w:p w14:paraId="7F72E9E8" w14:textId="52263CE4" w:rsidR="00C25C60" w:rsidRPr="00C83C96" w:rsidRDefault="00C83C96" w:rsidP="00C83C96">
      <w:pPr>
        <w:spacing w:after="0" w:line="240" w:lineRule="auto"/>
        <w:rPr>
          <w:rFonts w:ascii="Times New Roman" w:eastAsia="Times New Roman" w:hAnsi="Times New Roman" w:cs="Times New Roman"/>
          <w:b/>
          <w:bCs/>
          <w:i/>
          <w:iCs/>
          <w:color w:val="000000"/>
          <w:sz w:val="24"/>
          <w:szCs w:val="24"/>
        </w:rPr>
      </w:pPr>
      <w:r>
        <w:rPr>
          <w:noProof/>
        </w:rPr>
        <w:drawing>
          <wp:inline distT="0" distB="0" distL="0" distR="0" wp14:anchorId="78EDCB04" wp14:editId="55924EB0">
            <wp:extent cx="5068957" cy="3220278"/>
            <wp:effectExtent l="0" t="0" r="11430" b="18415"/>
            <wp:docPr id="32" name="Chart 32">
              <a:extLst xmlns:a="http://schemas.openxmlformats.org/drawingml/2006/main">
                <a:ext uri="{FF2B5EF4-FFF2-40B4-BE49-F238E27FC236}">
                  <a16:creationId xmlns:a16="http://schemas.microsoft.com/office/drawing/2014/main" id="{1A390E54-AD9C-428B-B10D-EBA0C59C51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1BFEA2C" w14:textId="170571D3" w:rsidR="003E09C2" w:rsidRPr="00C83C96" w:rsidRDefault="00C25C60" w:rsidP="00C83C96">
      <w:pPr>
        <w:spacing w:after="0" w:line="240" w:lineRule="auto"/>
        <w:rPr>
          <w:rFonts w:ascii="Times New Roman" w:eastAsia="Times New Roman" w:hAnsi="Times New Roman" w:cs="Times New Roman"/>
          <w:color w:val="000000"/>
          <w:sz w:val="20"/>
          <w:szCs w:val="20"/>
        </w:rPr>
      </w:pPr>
      <w:r w:rsidRPr="00EE12F4">
        <w:rPr>
          <w:rFonts w:ascii="Times New Roman" w:eastAsia="Times New Roman" w:hAnsi="Times New Roman" w:cs="Times New Roman"/>
          <w:color w:val="000000" w:themeColor="text1"/>
          <w:sz w:val="20"/>
          <w:szCs w:val="20"/>
        </w:rPr>
        <w:t>Figure 14. Graph comparing the trends of temperature, pH, oxygen, hardness, light saturation, and alkalinity to Bear Lake depth.</w:t>
      </w:r>
    </w:p>
    <w:p w14:paraId="00FE71B2" w14:textId="65857672" w:rsidR="003A7756" w:rsidRPr="003E09C2" w:rsidRDefault="003253BD" w:rsidP="005C5BE5">
      <w:pPr>
        <w:spacing w:after="0" w:line="360" w:lineRule="auto"/>
        <w:rPr>
          <w:rFonts w:ascii="Times New Roman" w:eastAsia="Times New Roman" w:hAnsi="Times New Roman" w:cs="Times New Roman"/>
          <w:sz w:val="24"/>
          <w:szCs w:val="24"/>
        </w:rPr>
      </w:pPr>
      <w:r>
        <w:rPr>
          <w:noProof/>
          <w:color w:val="000000"/>
          <w:bdr w:val="none" w:sz="0" w:space="0" w:color="auto" w:frame="1"/>
        </w:rPr>
        <w:lastRenderedPageBreak/>
        <w:drawing>
          <wp:anchor distT="0" distB="0" distL="114300" distR="114300" simplePos="0" relativeHeight="251658253" behindDoc="0" locked="0" layoutInCell="1" allowOverlap="1" wp14:anchorId="2BA3556E" wp14:editId="3380627E">
            <wp:simplePos x="0" y="0"/>
            <wp:positionH relativeFrom="margin">
              <wp:posOffset>4106959</wp:posOffset>
            </wp:positionH>
            <wp:positionV relativeFrom="paragraph">
              <wp:posOffset>1269172</wp:posOffset>
            </wp:positionV>
            <wp:extent cx="1774825" cy="1383030"/>
            <wp:effectExtent l="0" t="0" r="3175" b="1270"/>
            <wp:wrapSquare wrapText="bothSides"/>
            <wp:docPr id="36" name="Picture 36" descr="A close-up of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close-up of a syringe&#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74825" cy="1383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09C2" w:rsidRPr="00076ADC">
        <w:rPr>
          <w:rFonts w:ascii="Times New Roman" w:eastAsia="Times New Roman" w:hAnsi="Times New Roman" w:cs="Times New Roman"/>
          <w:color w:val="000000"/>
          <w:sz w:val="24"/>
          <w:szCs w:val="24"/>
        </w:rPr>
        <w:t xml:space="preserve">We observed a decrease in light from the surface to bottom of the lake, indicated by the gray line with triangles on Figure </w:t>
      </w:r>
      <w:r w:rsidR="003E09C2">
        <w:rPr>
          <w:rFonts w:ascii="Times New Roman" w:eastAsia="Times New Roman" w:hAnsi="Times New Roman" w:cs="Times New Roman"/>
          <w:color w:val="000000"/>
          <w:sz w:val="24"/>
          <w:szCs w:val="24"/>
        </w:rPr>
        <w:t>14</w:t>
      </w:r>
      <w:r w:rsidR="003E09C2" w:rsidRPr="00076ADC">
        <w:rPr>
          <w:rFonts w:ascii="Times New Roman" w:eastAsia="Times New Roman" w:hAnsi="Times New Roman" w:cs="Times New Roman"/>
          <w:color w:val="000000"/>
          <w:sz w:val="24"/>
          <w:szCs w:val="24"/>
        </w:rPr>
        <w:t xml:space="preserve">.  This is expected, as the light is scattered by particles in the water. For photosynthesis to occur, light penetration must be deep enough to reach the metalimnion where most of plankton reside. </w:t>
      </w:r>
      <w:r w:rsidR="003E09C2" w:rsidRPr="003E09C2">
        <w:rPr>
          <w:rFonts w:ascii="Times New Roman" w:eastAsia="Times New Roman" w:hAnsi="Times New Roman" w:cs="Times New Roman"/>
          <w:color w:val="000000"/>
          <w:sz w:val="24"/>
          <w:szCs w:val="24"/>
          <w:highlight w:val="yellow"/>
        </w:rPr>
        <w:t>At the dissolved oxygen peak, the light is still 18% of the surface light, which means that this is sufficient to support photosynthetic organisms.</w:t>
      </w:r>
      <w:r w:rsidR="003E09C2" w:rsidRPr="00076ADC">
        <w:rPr>
          <w:rFonts w:ascii="Times New Roman" w:eastAsia="Times New Roman" w:hAnsi="Times New Roman" w:cs="Times New Roman"/>
          <w:color w:val="000000"/>
          <w:sz w:val="24"/>
          <w:szCs w:val="24"/>
        </w:rPr>
        <w:t> </w:t>
      </w:r>
    </w:p>
    <w:p w14:paraId="3FAE9CF1" w14:textId="01B7069D" w:rsidR="003A7756" w:rsidRDefault="003A7756" w:rsidP="005C5BE5">
      <w:pPr>
        <w:spacing w:after="0" w:line="360" w:lineRule="auto"/>
        <w:rPr>
          <w:rFonts w:ascii="Times New Roman" w:eastAsia="Times New Roman" w:hAnsi="Times New Roman" w:cs="Times New Roman"/>
          <w:color w:val="000000"/>
          <w:sz w:val="24"/>
          <w:szCs w:val="24"/>
        </w:rPr>
      </w:pPr>
    </w:p>
    <w:p w14:paraId="31115562" w14:textId="1766432E" w:rsidR="003253BD" w:rsidRDefault="003253BD" w:rsidP="005C5BE5">
      <w:pPr>
        <w:spacing w:after="0" w:line="360" w:lineRule="auto"/>
        <w:rPr>
          <w:rFonts w:ascii="Times New Roman" w:eastAsia="Times New Roman" w:hAnsi="Times New Roman" w:cs="Times New Roman"/>
          <w:color w:val="000000"/>
          <w:sz w:val="24"/>
          <w:szCs w:val="24"/>
        </w:rPr>
      </w:pPr>
    </w:p>
    <w:p w14:paraId="380007E9" w14:textId="087D2677" w:rsidR="00076ADC" w:rsidRPr="003E09C2" w:rsidRDefault="00076ADC" w:rsidP="005C5BE5">
      <w:pPr>
        <w:spacing w:after="0" w:line="360" w:lineRule="auto"/>
        <w:rPr>
          <w:rFonts w:ascii="Times New Roman" w:eastAsia="Times New Roman" w:hAnsi="Times New Roman" w:cs="Times New Roman"/>
          <w:b/>
          <w:bCs/>
          <w:sz w:val="24"/>
          <w:szCs w:val="24"/>
        </w:rPr>
      </w:pPr>
      <w:r w:rsidRPr="003E09C2">
        <w:rPr>
          <w:rFonts w:ascii="Times New Roman" w:eastAsia="Times New Roman" w:hAnsi="Times New Roman" w:cs="Times New Roman"/>
          <w:b/>
          <w:bCs/>
          <w:i/>
          <w:iCs/>
          <w:color w:val="000000"/>
          <w:sz w:val="24"/>
          <w:szCs w:val="24"/>
        </w:rPr>
        <w:t>pH, Conductivity, &amp; Redox</w:t>
      </w:r>
    </w:p>
    <w:p w14:paraId="743C527A" w14:textId="443947CC" w:rsidR="00076ADC" w:rsidRPr="00076ADC" w:rsidRDefault="003253BD" w:rsidP="005C5BE5">
      <w:pPr>
        <w:spacing w:after="0" w:line="360" w:lineRule="auto"/>
        <w:rPr>
          <w:rFonts w:ascii="Times New Roman" w:eastAsia="Times New Roman" w:hAnsi="Times New Roman" w:cs="Times New Roman"/>
          <w:sz w:val="24"/>
          <w:szCs w:val="24"/>
        </w:rPr>
      </w:pPr>
      <w:r w:rsidRPr="00273C7C">
        <w:rPr>
          <w:rFonts w:ascii="Times New Roman" w:eastAsia="Times New Roman" w:hAnsi="Times New Roman" w:cs="Times New Roman"/>
          <w:noProof/>
          <w:color w:val="000000"/>
          <w:sz w:val="24"/>
          <w:szCs w:val="24"/>
        </w:rPr>
        <mc:AlternateContent>
          <mc:Choice Requires="wps">
            <w:drawing>
              <wp:anchor distT="45720" distB="45720" distL="114300" distR="114300" simplePos="0" relativeHeight="251658263" behindDoc="0" locked="0" layoutInCell="1" allowOverlap="1" wp14:anchorId="734890A1" wp14:editId="72E2999F">
                <wp:simplePos x="0" y="0"/>
                <wp:positionH relativeFrom="margin">
                  <wp:posOffset>4036364</wp:posOffset>
                </wp:positionH>
                <wp:positionV relativeFrom="paragraph">
                  <wp:posOffset>154691</wp:posOffset>
                </wp:positionV>
                <wp:extent cx="2114550" cy="106680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066800"/>
                        </a:xfrm>
                        <a:prstGeom prst="rect">
                          <a:avLst/>
                        </a:prstGeom>
                        <a:solidFill>
                          <a:srgbClr val="FFFFFF"/>
                        </a:solidFill>
                        <a:ln w="9525">
                          <a:noFill/>
                          <a:miter lim="800000"/>
                          <a:headEnd/>
                          <a:tailEnd/>
                        </a:ln>
                      </wps:spPr>
                      <wps:txbx>
                        <w:txbxContent>
                          <w:p w14:paraId="5653E721" w14:textId="661AED2E" w:rsidR="00A464DE" w:rsidRPr="00C25CC9" w:rsidRDefault="00A464DE" w:rsidP="00A464DE">
                            <w:pPr>
                              <w:rPr>
                                <w:rFonts w:ascii="Times New Roman" w:hAnsi="Times New Roman" w:cs="Times New Roman"/>
                                <w:color w:val="000000" w:themeColor="text1"/>
                                <w:sz w:val="16"/>
                                <w:szCs w:val="16"/>
                              </w:rPr>
                            </w:pPr>
                            <w:r w:rsidRPr="00EE12F4">
                              <w:rPr>
                                <w:rFonts w:ascii="Times New Roman" w:hAnsi="Times New Roman" w:cs="Times New Roman"/>
                                <w:color w:val="000000" w:themeColor="text1"/>
                                <w:sz w:val="20"/>
                                <w:szCs w:val="20"/>
                              </w:rPr>
                              <w:t xml:space="preserve">Figure 9. Vernier </w:t>
                            </w:r>
                            <w:proofErr w:type="spellStart"/>
                            <w:r w:rsidRPr="00EE12F4">
                              <w:rPr>
                                <w:rFonts w:ascii="Times New Roman" w:hAnsi="Times New Roman" w:cs="Times New Roman"/>
                                <w:color w:val="000000" w:themeColor="text1"/>
                                <w:sz w:val="20"/>
                                <w:szCs w:val="20"/>
                              </w:rPr>
                              <w:t>GoDirect</w:t>
                            </w:r>
                            <w:proofErr w:type="spellEnd"/>
                            <w:r w:rsidRPr="00EE12F4">
                              <w:rPr>
                                <w:rFonts w:ascii="Times New Roman" w:hAnsi="Times New Roman" w:cs="Times New Roman"/>
                                <w:color w:val="000000" w:themeColor="text1"/>
                                <w:sz w:val="20"/>
                                <w:szCs w:val="20"/>
                              </w:rPr>
                              <w:t xml:space="preserve"> wireless probe, used to measure pH, conductivity, and redox potential</w:t>
                            </w:r>
                            <w:r w:rsidR="00782FE3" w:rsidRPr="00EE12F4">
                              <w:rPr>
                                <w:rFonts w:ascii="Times New Roman" w:hAnsi="Times New Roman" w:cs="Times New Roman"/>
                                <w:color w:val="000000" w:themeColor="text1"/>
                                <w:sz w:val="20"/>
                                <w:szCs w:val="20"/>
                              </w:rPr>
                              <w:t xml:space="preserve"> </w:t>
                            </w:r>
                            <w:r w:rsidR="00782FE3" w:rsidRPr="00C25CC9">
                              <w:rPr>
                                <w:rFonts w:ascii="Times New Roman" w:hAnsi="Times New Roman" w:cs="Times New Roman"/>
                                <w:color w:val="000000" w:themeColor="text1"/>
                                <w:sz w:val="16"/>
                                <w:szCs w:val="16"/>
                              </w:rPr>
                              <w:t>(source:</w:t>
                            </w:r>
                            <w:r w:rsidR="00782FE3" w:rsidRPr="00C25CC9">
                              <w:rPr>
                                <w:rFonts w:ascii="Times New Roman" w:hAnsi="Times New Roman" w:cs="Times New Roman"/>
                                <w:color w:val="000000" w:themeColor="text1"/>
                                <w:sz w:val="16"/>
                                <w:szCs w:val="16"/>
                                <w:u w:val="single"/>
                              </w:rPr>
                              <w:t xml:space="preserve"> </w:t>
                            </w:r>
                            <w:hyperlink r:id="rId26" w:history="1">
                              <w:r w:rsidR="00C25CC9" w:rsidRPr="00C25CC9">
                                <w:rPr>
                                  <w:rStyle w:val="Hyperlink"/>
                                  <w:rFonts w:ascii="Times New Roman" w:hAnsi="Times New Roman" w:cs="Times New Roman"/>
                                  <w:color w:val="000000" w:themeColor="text1"/>
                                  <w:sz w:val="16"/>
                                  <w:szCs w:val="16"/>
                                </w:rPr>
                                <w:t>https://www.vernie</w:t>
                              </w:r>
                            </w:hyperlink>
                            <w:r w:rsidR="00C25CC9" w:rsidRPr="00C25CC9">
                              <w:rPr>
                                <w:rFonts w:ascii="Times New Roman" w:hAnsi="Times New Roman" w:cs="Times New Roman"/>
                                <w:color w:val="000000" w:themeColor="text1"/>
                                <w:sz w:val="16"/>
                                <w:szCs w:val="16"/>
                                <w:u w:val="single"/>
                              </w:rPr>
                              <w:t xml:space="preserve"> </w:t>
                            </w:r>
                            <w:proofErr w:type="spellStart"/>
                            <w:r w:rsidR="00782FE3" w:rsidRPr="00C25CC9">
                              <w:rPr>
                                <w:rFonts w:ascii="Times New Roman" w:hAnsi="Times New Roman" w:cs="Times New Roman"/>
                                <w:color w:val="000000" w:themeColor="text1"/>
                                <w:sz w:val="16"/>
                                <w:szCs w:val="16"/>
                                <w:u w:val="single"/>
                              </w:rPr>
                              <w:t>rcanada</w:t>
                            </w:r>
                            <w:proofErr w:type="spellEnd"/>
                            <w:r w:rsidR="00782FE3" w:rsidRPr="00C25CC9">
                              <w:rPr>
                                <w:rFonts w:ascii="Times New Roman" w:hAnsi="Times New Roman" w:cs="Times New Roman"/>
                                <w:color w:val="000000" w:themeColor="text1"/>
                                <w:sz w:val="16"/>
                                <w:szCs w:val="16"/>
                                <w:u w:val="single"/>
                              </w:rPr>
                              <w:t>.</w:t>
                            </w:r>
                            <w:r w:rsidR="00C25CC9" w:rsidRPr="00C25CC9">
                              <w:rPr>
                                <w:rFonts w:ascii="Times New Roman" w:hAnsi="Times New Roman" w:cs="Times New Roman"/>
                                <w:color w:val="000000" w:themeColor="text1"/>
                                <w:sz w:val="16"/>
                                <w:szCs w:val="16"/>
                                <w:u w:val="single"/>
                              </w:rPr>
                              <w:t xml:space="preserve"> </w:t>
                            </w:r>
                            <w:r w:rsidR="00782FE3" w:rsidRPr="00C25CC9">
                              <w:rPr>
                                <w:rFonts w:ascii="Times New Roman" w:hAnsi="Times New Roman" w:cs="Times New Roman"/>
                                <w:color w:val="000000" w:themeColor="text1"/>
                                <w:sz w:val="16"/>
                                <w:szCs w:val="16"/>
                                <w:u w:val="single"/>
                              </w:rPr>
                              <w:t>ca/pro</w:t>
                            </w:r>
                            <w:r w:rsidR="00696280" w:rsidRPr="00C25CC9">
                              <w:rPr>
                                <w:rFonts w:ascii="Times New Roman" w:hAnsi="Times New Roman" w:cs="Times New Roman"/>
                                <w:color w:val="000000" w:themeColor="text1"/>
                                <w:sz w:val="16"/>
                                <w:szCs w:val="16"/>
                                <w:u w:val="single"/>
                              </w:rPr>
                              <w:t xml:space="preserve"> </w:t>
                            </w:r>
                            <w:r w:rsidR="00782FE3" w:rsidRPr="00C25CC9">
                              <w:rPr>
                                <w:rFonts w:ascii="Times New Roman" w:hAnsi="Times New Roman" w:cs="Times New Roman"/>
                                <w:color w:val="000000" w:themeColor="text1"/>
                                <w:sz w:val="16"/>
                                <w:szCs w:val="16"/>
                                <w:u w:val="single"/>
                              </w:rPr>
                              <w:t>duct/sensors/go-direct-sensors/go-direct-conductivity-probe/)</w:t>
                            </w:r>
                            <w:r w:rsidR="00305B82" w:rsidRPr="00C25CC9">
                              <w:rPr>
                                <w:rFonts w:ascii="Times New Roman" w:hAnsi="Times New Roman" w:cs="Times New Roman"/>
                                <w:color w:val="000000" w:themeColor="text1"/>
                                <w:sz w:val="16"/>
                                <w:szCs w:val="16"/>
                                <w:u w:val="singl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890A1" id="_x0000_s1034" type="#_x0000_t202" style="position:absolute;margin-left:317.8pt;margin-top:12.2pt;width:166.5pt;height:84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" stroked="f">
                <v:textbox>
                  <w:txbxContent>
                    <w:p w14:paraId="5653E721" w14:textId="661AED2E" w:rsidR="00A464DE" w:rsidRPr="00C25CC9" w:rsidRDefault="00A464DE" w:rsidP="00A464DE">
                      <w:pPr>
                        <w:rPr>
                          <w:rFonts w:ascii="Times New Roman" w:hAnsi="Times New Roman" w:cs="Times New Roman"/>
                          <w:color w:val="000000" w:themeColor="text1"/>
                          <w:sz w:val="16"/>
                          <w:szCs w:val="16"/>
                        </w:rPr>
                      </w:pPr>
                      <w:r w:rsidRPr="00EE12F4">
                        <w:rPr>
                          <w:rFonts w:ascii="Times New Roman" w:hAnsi="Times New Roman" w:cs="Times New Roman"/>
                          <w:color w:val="000000" w:themeColor="text1"/>
                          <w:sz w:val="20"/>
                          <w:szCs w:val="20"/>
                        </w:rPr>
                        <w:t xml:space="preserve">Figure 9. Vernier </w:t>
                      </w:r>
                      <w:proofErr w:type="spellStart"/>
                      <w:r w:rsidRPr="00EE12F4">
                        <w:rPr>
                          <w:rFonts w:ascii="Times New Roman" w:hAnsi="Times New Roman" w:cs="Times New Roman"/>
                          <w:color w:val="000000" w:themeColor="text1"/>
                          <w:sz w:val="20"/>
                          <w:szCs w:val="20"/>
                        </w:rPr>
                        <w:t>GoDirect</w:t>
                      </w:r>
                      <w:proofErr w:type="spellEnd"/>
                      <w:r w:rsidRPr="00EE12F4">
                        <w:rPr>
                          <w:rFonts w:ascii="Times New Roman" w:hAnsi="Times New Roman" w:cs="Times New Roman"/>
                          <w:color w:val="000000" w:themeColor="text1"/>
                          <w:sz w:val="20"/>
                          <w:szCs w:val="20"/>
                        </w:rPr>
                        <w:t xml:space="preserve"> wireless probe, used to measure pH, conductivity, and redox potential</w:t>
                      </w:r>
                      <w:r w:rsidR="00782FE3" w:rsidRPr="00EE12F4">
                        <w:rPr>
                          <w:rFonts w:ascii="Times New Roman" w:hAnsi="Times New Roman" w:cs="Times New Roman"/>
                          <w:color w:val="000000" w:themeColor="text1"/>
                          <w:sz w:val="20"/>
                          <w:szCs w:val="20"/>
                        </w:rPr>
                        <w:t xml:space="preserve"> </w:t>
                      </w:r>
                      <w:r w:rsidR="00782FE3" w:rsidRPr="00C25CC9">
                        <w:rPr>
                          <w:rFonts w:ascii="Times New Roman" w:hAnsi="Times New Roman" w:cs="Times New Roman"/>
                          <w:color w:val="000000" w:themeColor="text1"/>
                          <w:sz w:val="16"/>
                          <w:szCs w:val="16"/>
                        </w:rPr>
                        <w:t>(source:</w:t>
                      </w:r>
                      <w:r w:rsidR="00782FE3" w:rsidRPr="00C25CC9">
                        <w:rPr>
                          <w:rFonts w:ascii="Times New Roman" w:hAnsi="Times New Roman" w:cs="Times New Roman"/>
                          <w:color w:val="000000" w:themeColor="text1"/>
                          <w:sz w:val="16"/>
                          <w:szCs w:val="16"/>
                          <w:u w:val="single"/>
                        </w:rPr>
                        <w:t xml:space="preserve"> </w:t>
                      </w:r>
                      <w:hyperlink r:id="rId27" w:history="1">
                        <w:r w:rsidR="00C25CC9" w:rsidRPr="00C25CC9">
                          <w:rPr>
                            <w:rStyle w:val="Hyperlink"/>
                            <w:rFonts w:ascii="Times New Roman" w:hAnsi="Times New Roman" w:cs="Times New Roman"/>
                            <w:color w:val="000000" w:themeColor="text1"/>
                            <w:sz w:val="16"/>
                            <w:szCs w:val="16"/>
                          </w:rPr>
                          <w:t>https://www.vernie</w:t>
                        </w:r>
                      </w:hyperlink>
                      <w:r w:rsidR="00C25CC9" w:rsidRPr="00C25CC9">
                        <w:rPr>
                          <w:rFonts w:ascii="Times New Roman" w:hAnsi="Times New Roman" w:cs="Times New Roman"/>
                          <w:color w:val="000000" w:themeColor="text1"/>
                          <w:sz w:val="16"/>
                          <w:szCs w:val="16"/>
                          <w:u w:val="single"/>
                        </w:rPr>
                        <w:t xml:space="preserve"> </w:t>
                      </w:r>
                      <w:proofErr w:type="spellStart"/>
                      <w:r w:rsidR="00782FE3" w:rsidRPr="00C25CC9">
                        <w:rPr>
                          <w:rFonts w:ascii="Times New Roman" w:hAnsi="Times New Roman" w:cs="Times New Roman"/>
                          <w:color w:val="000000" w:themeColor="text1"/>
                          <w:sz w:val="16"/>
                          <w:szCs w:val="16"/>
                          <w:u w:val="single"/>
                        </w:rPr>
                        <w:t>rcanada</w:t>
                      </w:r>
                      <w:proofErr w:type="spellEnd"/>
                      <w:r w:rsidR="00782FE3" w:rsidRPr="00C25CC9">
                        <w:rPr>
                          <w:rFonts w:ascii="Times New Roman" w:hAnsi="Times New Roman" w:cs="Times New Roman"/>
                          <w:color w:val="000000" w:themeColor="text1"/>
                          <w:sz w:val="16"/>
                          <w:szCs w:val="16"/>
                          <w:u w:val="single"/>
                        </w:rPr>
                        <w:t>.</w:t>
                      </w:r>
                      <w:r w:rsidR="00C25CC9" w:rsidRPr="00C25CC9">
                        <w:rPr>
                          <w:rFonts w:ascii="Times New Roman" w:hAnsi="Times New Roman" w:cs="Times New Roman"/>
                          <w:color w:val="000000" w:themeColor="text1"/>
                          <w:sz w:val="16"/>
                          <w:szCs w:val="16"/>
                          <w:u w:val="single"/>
                        </w:rPr>
                        <w:t xml:space="preserve"> </w:t>
                      </w:r>
                      <w:r w:rsidR="00782FE3" w:rsidRPr="00C25CC9">
                        <w:rPr>
                          <w:rFonts w:ascii="Times New Roman" w:hAnsi="Times New Roman" w:cs="Times New Roman"/>
                          <w:color w:val="000000" w:themeColor="text1"/>
                          <w:sz w:val="16"/>
                          <w:szCs w:val="16"/>
                          <w:u w:val="single"/>
                        </w:rPr>
                        <w:t>ca/pro</w:t>
                      </w:r>
                      <w:r w:rsidR="00696280" w:rsidRPr="00C25CC9">
                        <w:rPr>
                          <w:rFonts w:ascii="Times New Roman" w:hAnsi="Times New Roman" w:cs="Times New Roman"/>
                          <w:color w:val="000000" w:themeColor="text1"/>
                          <w:sz w:val="16"/>
                          <w:szCs w:val="16"/>
                          <w:u w:val="single"/>
                        </w:rPr>
                        <w:t xml:space="preserve"> </w:t>
                      </w:r>
                      <w:r w:rsidR="00782FE3" w:rsidRPr="00C25CC9">
                        <w:rPr>
                          <w:rFonts w:ascii="Times New Roman" w:hAnsi="Times New Roman" w:cs="Times New Roman"/>
                          <w:color w:val="000000" w:themeColor="text1"/>
                          <w:sz w:val="16"/>
                          <w:szCs w:val="16"/>
                          <w:u w:val="single"/>
                        </w:rPr>
                        <w:t>duct/sensors/go-direct-sensors/go-direct-conductivity-probe/)</w:t>
                      </w:r>
                      <w:r w:rsidR="00305B82" w:rsidRPr="00C25CC9">
                        <w:rPr>
                          <w:rFonts w:ascii="Times New Roman" w:hAnsi="Times New Roman" w:cs="Times New Roman"/>
                          <w:color w:val="000000" w:themeColor="text1"/>
                          <w:sz w:val="16"/>
                          <w:szCs w:val="16"/>
                          <w:u w:val="single"/>
                        </w:rPr>
                        <w:t>.</w:t>
                      </w:r>
                    </w:p>
                  </w:txbxContent>
                </v:textbox>
                <w10:wrap type="square" anchorx="margin"/>
              </v:shape>
            </w:pict>
          </mc:Fallback>
        </mc:AlternateContent>
      </w:r>
      <w:r w:rsidR="00076ADC" w:rsidRPr="00076ADC">
        <w:rPr>
          <w:rFonts w:ascii="Times New Roman" w:eastAsia="Times New Roman" w:hAnsi="Times New Roman" w:cs="Times New Roman"/>
          <w:color w:val="000000"/>
          <w:sz w:val="24"/>
          <w:szCs w:val="24"/>
        </w:rPr>
        <w:tab/>
        <w:t>In optimal conditions, the</w:t>
      </w:r>
      <w:r w:rsidR="00C13C82">
        <w:rPr>
          <w:rFonts w:ascii="Times New Roman" w:eastAsia="Times New Roman" w:hAnsi="Times New Roman" w:cs="Times New Roman"/>
          <w:color w:val="000000"/>
          <w:sz w:val="24"/>
          <w:szCs w:val="24"/>
        </w:rPr>
        <w:t xml:space="preserve"> pH of the</w:t>
      </w:r>
      <w:r w:rsidR="00076ADC" w:rsidRPr="00076ADC">
        <w:rPr>
          <w:rFonts w:ascii="Times New Roman" w:eastAsia="Times New Roman" w:hAnsi="Times New Roman" w:cs="Times New Roman"/>
          <w:color w:val="000000"/>
          <w:sz w:val="24"/>
          <w:szCs w:val="24"/>
        </w:rPr>
        <w:t xml:space="preserve"> lake water is between 6 and 9. The pH changes frequently throughout the season, potentially even day to day. It is critical to consider when analyzing the concentration of chemicals present. This relates to the conductivity and redox potential of water as well, as different compounds are formed or broken down depending on the pH of the solution. If chemicals are entering the lake, monitoring of pH can be an indicator of potential fertilizer runoff. </w:t>
      </w:r>
    </w:p>
    <w:p w14:paraId="4935148C" w14:textId="489970F4" w:rsidR="00076ADC" w:rsidRDefault="00076ADC" w:rsidP="005C5BE5">
      <w:pPr>
        <w:spacing w:after="0" w:line="360" w:lineRule="auto"/>
        <w:rPr>
          <w:rFonts w:ascii="Times New Roman" w:eastAsia="Times New Roman" w:hAnsi="Times New Roman" w:cs="Times New Roman"/>
          <w:color w:val="000000"/>
          <w:sz w:val="24"/>
          <w:szCs w:val="24"/>
        </w:rPr>
      </w:pPr>
      <w:r w:rsidRPr="00076ADC">
        <w:rPr>
          <w:rFonts w:ascii="Times New Roman" w:eastAsia="Times New Roman" w:hAnsi="Times New Roman" w:cs="Times New Roman"/>
          <w:color w:val="000000"/>
          <w:sz w:val="24"/>
          <w:szCs w:val="24"/>
        </w:rPr>
        <w:tab/>
        <w:t xml:space="preserve">To measure pH, conductivity, and redox we used Vernier </w:t>
      </w:r>
      <w:proofErr w:type="spellStart"/>
      <w:r w:rsidRPr="00076ADC">
        <w:rPr>
          <w:rFonts w:ascii="Times New Roman" w:eastAsia="Times New Roman" w:hAnsi="Times New Roman" w:cs="Times New Roman"/>
          <w:color w:val="000000"/>
          <w:sz w:val="24"/>
          <w:szCs w:val="24"/>
        </w:rPr>
        <w:t>GoDirect</w:t>
      </w:r>
      <w:proofErr w:type="spellEnd"/>
      <w:r w:rsidRPr="00076ADC">
        <w:rPr>
          <w:rFonts w:ascii="Times New Roman" w:eastAsia="Times New Roman" w:hAnsi="Times New Roman" w:cs="Times New Roman"/>
          <w:color w:val="000000"/>
          <w:sz w:val="24"/>
          <w:szCs w:val="24"/>
        </w:rPr>
        <w:t xml:space="preserve"> Wireless Probes (Figure </w:t>
      </w:r>
      <w:r w:rsidR="00A464DE">
        <w:rPr>
          <w:rFonts w:ascii="Times New Roman" w:eastAsia="Times New Roman" w:hAnsi="Times New Roman" w:cs="Times New Roman"/>
          <w:color w:val="000000"/>
          <w:sz w:val="24"/>
          <w:szCs w:val="24"/>
        </w:rPr>
        <w:t>9</w:t>
      </w:r>
      <w:r w:rsidRPr="00076ADC">
        <w:rPr>
          <w:rFonts w:ascii="Times New Roman" w:eastAsia="Times New Roman" w:hAnsi="Times New Roman" w:cs="Times New Roman"/>
          <w:color w:val="000000"/>
          <w:sz w:val="24"/>
          <w:szCs w:val="24"/>
        </w:rPr>
        <w:t>) from the surface to bottom, taking samples every 4 meters. </w:t>
      </w:r>
    </w:p>
    <w:p w14:paraId="00FA36AF" w14:textId="77777777" w:rsidR="00DC32DE" w:rsidRPr="00076ADC" w:rsidRDefault="00DC32DE" w:rsidP="00DC32DE">
      <w:pPr>
        <w:spacing w:after="0" w:line="240" w:lineRule="auto"/>
        <w:rPr>
          <w:rFonts w:ascii="Times New Roman" w:eastAsia="Times New Roman" w:hAnsi="Times New Roman" w:cs="Times New Roman"/>
          <w:sz w:val="24"/>
          <w:szCs w:val="24"/>
        </w:rPr>
      </w:pPr>
    </w:p>
    <w:p w14:paraId="1A1098D7" w14:textId="3319BE56" w:rsidR="00DC32DE" w:rsidRPr="00DC32DE" w:rsidRDefault="00CA05F3" w:rsidP="00DC32DE">
      <w:pPr>
        <w:spacing w:after="0" w:line="360" w:lineRule="auto"/>
        <w:rPr>
          <w:rFonts w:ascii="Times New Roman" w:eastAsia="Times New Roman" w:hAnsi="Times New Roman" w:cs="Times New Roman"/>
          <w:b/>
          <w:bCs/>
          <w:sz w:val="24"/>
          <w:szCs w:val="24"/>
        </w:rPr>
      </w:pPr>
      <w:r w:rsidRPr="00CA05F3">
        <w:rPr>
          <w:rFonts w:ascii="Times New Roman" w:eastAsia="Times New Roman" w:hAnsi="Times New Roman" w:cs="Times New Roman"/>
          <w:b/>
          <w:bCs/>
          <w:i/>
          <w:iCs/>
          <w:color w:val="000000" w:themeColor="text1"/>
          <w:sz w:val="24"/>
          <w:szCs w:val="24"/>
        </w:rPr>
        <w:t>Results and Discussion</w:t>
      </w:r>
      <w:r w:rsidRPr="00CA05F3">
        <w:rPr>
          <w:rFonts w:ascii="Times New Roman" w:eastAsia="Times New Roman" w:hAnsi="Times New Roman" w:cs="Times New Roman"/>
          <w:b/>
          <w:bCs/>
          <w:i/>
          <w:iCs/>
          <w:color w:val="000000"/>
          <w:sz w:val="24"/>
          <w:szCs w:val="24"/>
        </w:rPr>
        <w:t xml:space="preserve"> - </w:t>
      </w:r>
      <w:r w:rsidR="00DC32DE" w:rsidRPr="00DC32DE">
        <w:rPr>
          <w:rFonts w:ascii="Times New Roman" w:eastAsia="Times New Roman" w:hAnsi="Times New Roman" w:cs="Times New Roman"/>
          <w:b/>
          <w:bCs/>
          <w:i/>
          <w:iCs/>
          <w:color w:val="000000"/>
          <w:sz w:val="24"/>
          <w:szCs w:val="24"/>
        </w:rPr>
        <w:t>pH, Conductivity, Redox Potential</w:t>
      </w:r>
      <w:r w:rsidR="00DC32DE">
        <w:rPr>
          <w:rFonts w:ascii="Times New Roman" w:eastAsia="Times New Roman" w:hAnsi="Times New Roman" w:cs="Times New Roman"/>
          <w:b/>
          <w:bCs/>
          <w:i/>
          <w:iCs/>
          <w:color w:val="000000"/>
          <w:sz w:val="24"/>
          <w:szCs w:val="24"/>
        </w:rPr>
        <w:t xml:space="preserve"> </w:t>
      </w:r>
    </w:p>
    <w:p w14:paraId="33137F3D" w14:textId="62778C07" w:rsidR="00DC32DE" w:rsidRPr="00076ADC" w:rsidRDefault="003253BD" w:rsidP="004619B0">
      <w:pPr>
        <w:spacing w:after="0" w:line="360" w:lineRule="auto"/>
        <w:ind w:firstLine="720"/>
        <w:rPr>
          <w:rFonts w:ascii="Times New Roman" w:eastAsia="Times New Roman" w:hAnsi="Times New Roman" w:cs="Times New Roman"/>
          <w:sz w:val="24"/>
          <w:szCs w:val="24"/>
        </w:rPr>
      </w:pPr>
      <w:r w:rsidRPr="0077470A">
        <w:rPr>
          <w:rFonts w:ascii="Times New Roman" w:eastAsia="Times New Roman" w:hAnsi="Times New Roman" w:cs="Times New Roman"/>
          <w:noProof/>
          <w:color w:val="000000"/>
          <w:sz w:val="24"/>
          <w:szCs w:val="24"/>
        </w:rPr>
        <mc:AlternateContent>
          <mc:Choice Requires="wps">
            <w:drawing>
              <wp:anchor distT="45720" distB="45720" distL="114300" distR="114300" simplePos="0" relativeHeight="251689984" behindDoc="0" locked="0" layoutInCell="1" allowOverlap="1" wp14:anchorId="55C368CA" wp14:editId="1F9B72F7">
                <wp:simplePos x="0" y="0"/>
                <wp:positionH relativeFrom="column">
                  <wp:posOffset>2884198</wp:posOffset>
                </wp:positionH>
                <wp:positionV relativeFrom="paragraph">
                  <wp:posOffset>2490939</wp:posOffset>
                </wp:positionV>
                <wp:extent cx="3846830" cy="603250"/>
                <wp:effectExtent l="0" t="0" r="20320" b="2540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6830" cy="603250"/>
                        </a:xfrm>
                        <a:prstGeom prst="rect">
                          <a:avLst/>
                        </a:prstGeom>
                        <a:solidFill>
                          <a:srgbClr val="FFFFFF"/>
                        </a:solidFill>
                        <a:ln w="9525">
                          <a:solidFill>
                            <a:srgbClr val="000000"/>
                          </a:solidFill>
                          <a:miter lim="800000"/>
                          <a:headEnd/>
                          <a:tailEnd/>
                        </a:ln>
                      </wps:spPr>
                      <wps:txbx>
                        <w:txbxContent>
                          <w:p w14:paraId="73351C63" w14:textId="77777777" w:rsidR="00DC32DE" w:rsidRPr="00096469" w:rsidRDefault="00DC32DE" w:rsidP="00DC32DE">
                            <w:pPr>
                              <w:spacing w:after="0" w:line="240" w:lineRule="auto"/>
                              <w:rPr>
                                <w:rFonts w:ascii="Times New Roman" w:eastAsia="Times New Roman" w:hAnsi="Times New Roman" w:cs="Times New Roman"/>
                                <w:color w:val="000000"/>
                                <w:sz w:val="16"/>
                                <w:szCs w:val="16"/>
                              </w:rPr>
                            </w:pPr>
                            <w:r w:rsidRPr="00EE12F4">
                              <w:rPr>
                                <w:rFonts w:ascii="Times New Roman" w:eastAsia="Times New Roman" w:hAnsi="Times New Roman" w:cs="Times New Roman"/>
                                <w:color w:val="000000"/>
                                <w:sz w:val="20"/>
                                <w:szCs w:val="20"/>
                              </w:rPr>
                              <w:t xml:space="preserve">Figure 17. A bar chart showing the different pH tolerances of organisms and causes of pH change. </w:t>
                            </w:r>
                            <w:r w:rsidRPr="00096469">
                              <w:rPr>
                                <w:rFonts w:ascii="Times New Roman" w:eastAsia="Times New Roman" w:hAnsi="Times New Roman" w:cs="Times New Roman"/>
                                <w:color w:val="000000" w:themeColor="text1"/>
                                <w:sz w:val="16"/>
                                <w:szCs w:val="16"/>
                              </w:rPr>
                              <w:t>(</w:t>
                            </w:r>
                            <w:proofErr w:type="gramStart"/>
                            <w:r w:rsidRPr="00096469">
                              <w:rPr>
                                <w:rFonts w:ascii="Times New Roman" w:eastAsia="Times New Roman" w:hAnsi="Times New Roman" w:cs="Times New Roman"/>
                                <w:color w:val="000000" w:themeColor="text1"/>
                                <w:sz w:val="16"/>
                                <w:szCs w:val="16"/>
                              </w:rPr>
                              <w:t>source</w:t>
                            </w:r>
                            <w:proofErr w:type="gramEnd"/>
                            <w:r w:rsidRPr="00096469">
                              <w:rPr>
                                <w:rFonts w:ascii="Times New Roman" w:eastAsia="Times New Roman" w:hAnsi="Times New Roman" w:cs="Times New Roman"/>
                                <w:color w:val="000000" w:themeColor="text1"/>
                                <w:sz w:val="16"/>
                                <w:szCs w:val="16"/>
                              </w:rPr>
                              <w:t>:</w:t>
                            </w:r>
                            <w:r w:rsidRPr="00096469">
                              <w:rPr>
                                <w:color w:val="000000" w:themeColor="text1"/>
                              </w:rPr>
                              <w:t xml:space="preserve"> </w:t>
                            </w:r>
                            <w:hyperlink r:id="rId28" w:history="1">
                              <w:r w:rsidRPr="00096469">
                                <w:rPr>
                                  <w:rStyle w:val="Hyperlink"/>
                                  <w:rFonts w:ascii="Times New Roman" w:eastAsia="Times New Roman" w:hAnsi="Times New Roman" w:cs="Times New Roman"/>
                                  <w:color w:val="000000" w:themeColor="text1"/>
                                  <w:sz w:val="16"/>
                                  <w:szCs w:val="16"/>
                                </w:rPr>
                                <w:t>https://www.fondriest.com/environmental-measurements/parameters/water-quality/ph/</w:t>
                              </w:r>
                            </w:hyperlink>
                            <w:r w:rsidRPr="00096469">
                              <w:rPr>
                                <w:rFonts w:ascii="Times New Roman" w:eastAsia="Times New Roman" w:hAnsi="Times New Roman" w:cs="Times New Roman"/>
                                <w:color w:val="000000" w:themeColor="text1"/>
                                <w:sz w:val="16"/>
                                <w:szCs w:val="16"/>
                              </w:rPr>
                              <w:t>)</w:t>
                            </w:r>
                            <w:r>
                              <w:rPr>
                                <w:rFonts w:ascii="Times New Roman" w:eastAsia="Times New Roman" w:hAnsi="Times New Roman" w:cs="Times New Roman"/>
                                <w:color w:val="000000"/>
                                <w:sz w:val="16"/>
                                <w:szCs w:val="16"/>
                              </w:rPr>
                              <w:t xml:space="preserve"> </w:t>
                            </w:r>
                          </w:p>
                          <w:p w14:paraId="578F0982" w14:textId="77777777" w:rsidR="00DC32DE" w:rsidRDefault="00DC32DE" w:rsidP="00DC32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368CA" id="_x0000_s1035" type="#_x0000_t202" style="position:absolute;left:0;text-align:left;margin-left:227.1pt;margin-top:196.15pt;width:302.9pt;height:47.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">
                <v:textbox>
                  <w:txbxContent>
                    <w:p w14:paraId="73351C63" w14:textId="77777777" w:rsidR="00DC32DE" w:rsidRPr="00096469" w:rsidRDefault="00DC32DE" w:rsidP="00DC32DE">
                      <w:pPr>
                        <w:spacing w:after="0" w:line="240" w:lineRule="auto"/>
                        <w:rPr>
                          <w:rFonts w:ascii="Times New Roman" w:eastAsia="Times New Roman" w:hAnsi="Times New Roman" w:cs="Times New Roman"/>
                          <w:color w:val="000000"/>
                          <w:sz w:val="16"/>
                          <w:szCs w:val="16"/>
                        </w:rPr>
                      </w:pPr>
                      <w:r w:rsidRPr="00EE12F4">
                        <w:rPr>
                          <w:rFonts w:ascii="Times New Roman" w:eastAsia="Times New Roman" w:hAnsi="Times New Roman" w:cs="Times New Roman"/>
                          <w:color w:val="000000"/>
                          <w:sz w:val="20"/>
                          <w:szCs w:val="20"/>
                        </w:rPr>
                        <w:t xml:space="preserve">Figure 17. A bar chart showing the different pH tolerances of organisms and causes of pH change. </w:t>
                      </w:r>
                      <w:r w:rsidRPr="00096469">
                        <w:rPr>
                          <w:rFonts w:ascii="Times New Roman" w:eastAsia="Times New Roman" w:hAnsi="Times New Roman" w:cs="Times New Roman"/>
                          <w:color w:val="000000" w:themeColor="text1"/>
                          <w:sz w:val="16"/>
                          <w:szCs w:val="16"/>
                        </w:rPr>
                        <w:t>(</w:t>
                      </w:r>
                      <w:proofErr w:type="gramStart"/>
                      <w:r w:rsidRPr="00096469">
                        <w:rPr>
                          <w:rFonts w:ascii="Times New Roman" w:eastAsia="Times New Roman" w:hAnsi="Times New Roman" w:cs="Times New Roman"/>
                          <w:color w:val="000000" w:themeColor="text1"/>
                          <w:sz w:val="16"/>
                          <w:szCs w:val="16"/>
                        </w:rPr>
                        <w:t>source</w:t>
                      </w:r>
                      <w:proofErr w:type="gramEnd"/>
                      <w:r w:rsidRPr="00096469">
                        <w:rPr>
                          <w:rFonts w:ascii="Times New Roman" w:eastAsia="Times New Roman" w:hAnsi="Times New Roman" w:cs="Times New Roman"/>
                          <w:color w:val="000000" w:themeColor="text1"/>
                          <w:sz w:val="16"/>
                          <w:szCs w:val="16"/>
                        </w:rPr>
                        <w:t>:</w:t>
                      </w:r>
                      <w:r w:rsidRPr="00096469">
                        <w:rPr>
                          <w:color w:val="000000" w:themeColor="text1"/>
                        </w:rPr>
                        <w:t xml:space="preserve"> </w:t>
                      </w:r>
                      <w:hyperlink r:id="rId29" w:history="1">
                        <w:r w:rsidRPr="00096469">
                          <w:rPr>
                            <w:rStyle w:val="Hyperlink"/>
                            <w:rFonts w:ascii="Times New Roman" w:eastAsia="Times New Roman" w:hAnsi="Times New Roman" w:cs="Times New Roman"/>
                            <w:color w:val="000000" w:themeColor="text1"/>
                            <w:sz w:val="16"/>
                            <w:szCs w:val="16"/>
                          </w:rPr>
                          <w:t>https://www.fondriest.com/environmental-measurements/parameters/water-quality/ph/</w:t>
                        </w:r>
                      </w:hyperlink>
                      <w:r w:rsidRPr="00096469">
                        <w:rPr>
                          <w:rFonts w:ascii="Times New Roman" w:eastAsia="Times New Roman" w:hAnsi="Times New Roman" w:cs="Times New Roman"/>
                          <w:color w:val="000000" w:themeColor="text1"/>
                          <w:sz w:val="16"/>
                          <w:szCs w:val="16"/>
                        </w:rPr>
                        <w:t>)</w:t>
                      </w:r>
                      <w:r>
                        <w:rPr>
                          <w:rFonts w:ascii="Times New Roman" w:eastAsia="Times New Roman" w:hAnsi="Times New Roman" w:cs="Times New Roman"/>
                          <w:color w:val="000000"/>
                          <w:sz w:val="16"/>
                          <w:szCs w:val="16"/>
                        </w:rPr>
                        <w:t xml:space="preserve"> </w:t>
                      </w:r>
                    </w:p>
                    <w:p w14:paraId="578F0982" w14:textId="77777777" w:rsidR="00DC32DE" w:rsidRDefault="00DC32DE" w:rsidP="00DC32DE"/>
                  </w:txbxContent>
                </v:textbox>
                <w10:wrap type="square"/>
              </v:shape>
            </w:pict>
          </mc:Fallback>
        </mc:AlternateContent>
      </w:r>
      <w:r w:rsidRPr="00076ADC">
        <w:rPr>
          <w:rFonts w:ascii="Times New Roman" w:eastAsia="Times New Roman" w:hAnsi="Times New Roman" w:cs="Times New Roman"/>
          <w:noProof/>
          <w:color w:val="000000"/>
          <w:sz w:val="24"/>
          <w:szCs w:val="24"/>
          <w:bdr w:val="none" w:sz="0" w:space="0" w:color="auto" w:frame="1"/>
        </w:rPr>
        <w:drawing>
          <wp:anchor distT="0" distB="0" distL="114300" distR="114300" simplePos="0" relativeHeight="251687936" behindDoc="0" locked="0" layoutInCell="1" allowOverlap="1" wp14:anchorId="09BCA5D4" wp14:editId="58A4508A">
            <wp:simplePos x="0" y="0"/>
            <wp:positionH relativeFrom="column">
              <wp:posOffset>2802834</wp:posOffset>
            </wp:positionH>
            <wp:positionV relativeFrom="paragraph">
              <wp:posOffset>17145</wp:posOffset>
            </wp:positionV>
            <wp:extent cx="3962400" cy="2362200"/>
            <wp:effectExtent l="0" t="0" r="0" b="0"/>
            <wp:wrapSquare wrapText="bothSides"/>
            <wp:docPr id="18" name="Picture 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62400" cy="2362200"/>
                    </a:xfrm>
                    <a:prstGeom prst="rect">
                      <a:avLst/>
                    </a:prstGeom>
                    <a:noFill/>
                    <a:ln>
                      <a:noFill/>
                    </a:ln>
                  </pic:spPr>
                </pic:pic>
              </a:graphicData>
            </a:graphic>
          </wp:anchor>
        </w:drawing>
      </w:r>
      <w:r w:rsidR="00DC32DE" w:rsidRPr="00076ADC">
        <w:rPr>
          <w:rFonts w:ascii="Times New Roman" w:eastAsia="Times New Roman" w:hAnsi="Times New Roman" w:cs="Times New Roman"/>
          <w:color w:val="000000"/>
          <w:sz w:val="24"/>
          <w:szCs w:val="24"/>
        </w:rPr>
        <w:t xml:space="preserve">pH, conductivity, and redox potential play a role in the different processes within a lake ecosystem. The pH is significant to biological interactions and can be an important indicator of contaminants entering a body of water. Most lakes have a pH between 6.5-9, while acid lakes are less than 5 and soda lakes are greater than 10. At pH levels outside of 6-9, primary production begins to fail as plants struggle, causing adverse effects throughout the trophic system.  Figure </w:t>
      </w:r>
      <w:r w:rsidR="00DC32DE">
        <w:rPr>
          <w:rFonts w:ascii="Times New Roman" w:eastAsia="Times New Roman" w:hAnsi="Times New Roman" w:cs="Times New Roman"/>
          <w:color w:val="000000"/>
          <w:sz w:val="24"/>
          <w:szCs w:val="24"/>
        </w:rPr>
        <w:t>17</w:t>
      </w:r>
      <w:r w:rsidR="00DC32DE" w:rsidRPr="00076ADC">
        <w:rPr>
          <w:rFonts w:ascii="Times New Roman" w:eastAsia="Times New Roman" w:hAnsi="Times New Roman" w:cs="Times New Roman"/>
          <w:color w:val="000000"/>
          <w:sz w:val="24"/>
          <w:szCs w:val="24"/>
        </w:rPr>
        <w:t xml:space="preserve"> shows the levels of pH acceptable for different forms of </w:t>
      </w:r>
      <w:r w:rsidR="00DC32DE" w:rsidRPr="00076ADC">
        <w:rPr>
          <w:rFonts w:ascii="Times New Roman" w:eastAsia="Times New Roman" w:hAnsi="Times New Roman" w:cs="Times New Roman"/>
          <w:color w:val="000000"/>
          <w:sz w:val="24"/>
          <w:szCs w:val="24"/>
        </w:rPr>
        <w:lastRenderedPageBreak/>
        <w:t xml:space="preserve">life. </w:t>
      </w:r>
      <w:r w:rsidR="00DC32DE" w:rsidRPr="00DC32DE">
        <w:rPr>
          <w:rFonts w:ascii="Times New Roman" w:eastAsia="Times New Roman" w:hAnsi="Times New Roman" w:cs="Times New Roman"/>
          <w:color w:val="000000"/>
          <w:sz w:val="24"/>
          <w:szCs w:val="24"/>
          <w:highlight w:val="yellow"/>
        </w:rPr>
        <w:t>Bear Lake has a healthy pH around 8, indicating proper chemical interactions occurring to sustain life within the aquatic ecosystem.</w:t>
      </w:r>
      <w:r w:rsidR="00DC32DE" w:rsidRPr="00076ADC">
        <w:rPr>
          <w:rFonts w:ascii="Times New Roman" w:eastAsia="Times New Roman" w:hAnsi="Times New Roman" w:cs="Times New Roman"/>
          <w:color w:val="000000"/>
          <w:sz w:val="24"/>
          <w:szCs w:val="24"/>
        </w:rPr>
        <w:t> </w:t>
      </w:r>
    </w:p>
    <w:p w14:paraId="0E051E45" w14:textId="5C16FF2C" w:rsidR="00DC32DE" w:rsidRPr="00076ADC" w:rsidRDefault="00DC32DE" w:rsidP="00DC32DE">
      <w:pPr>
        <w:spacing w:after="0" w:line="360" w:lineRule="auto"/>
        <w:rPr>
          <w:rFonts w:ascii="Times New Roman" w:eastAsia="Times New Roman" w:hAnsi="Times New Roman" w:cs="Times New Roman"/>
          <w:sz w:val="24"/>
          <w:szCs w:val="24"/>
        </w:rPr>
      </w:pPr>
      <w:r w:rsidRPr="00076ADC">
        <w:rPr>
          <w:rFonts w:ascii="Times New Roman" w:eastAsia="Times New Roman" w:hAnsi="Times New Roman" w:cs="Times New Roman"/>
          <w:color w:val="000000"/>
          <w:sz w:val="24"/>
          <w:szCs w:val="24"/>
        </w:rPr>
        <w:tab/>
        <w:t xml:space="preserve">Conductivity is another indicator of potential pollutants. An increase in conductivity is usually a result of human disturbance. If significant changes are present, we would be concerned about impairment of biological processes within the ecosystem. </w:t>
      </w:r>
      <w:r w:rsidRPr="00DC32DE">
        <w:rPr>
          <w:rFonts w:ascii="Times New Roman" w:eastAsia="Times New Roman" w:hAnsi="Times New Roman" w:cs="Times New Roman"/>
          <w:color w:val="000000"/>
          <w:sz w:val="24"/>
          <w:szCs w:val="24"/>
          <w:highlight w:val="yellow"/>
        </w:rPr>
        <w:t>Fortunately, conductivity in Bear Lake is consistent throughout, indicating no source of pollution that impacts it currently.</w:t>
      </w:r>
      <w:r w:rsidRPr="00076ADC">
        <w:rPr>
          <w:rFonts w:ascii="Times New Roman" w:eastAsia="Times New Roman" w:hAnsi="Times New Roman" w:cs="Times New Roman"/>
          <w:color w:val="000000"/>
          <w:sz w:val="24"/>
          <w:szCs w:val="24"/>
        </w:rPr>
        <w:t> </w:t>
      </w:r>
    </w:p>
    <w:p w14:paraId="7566E364" w14:textId="1C5420B5" w:rsidR="00DC32DE" w:rsidRDefault="00DC32DE" w:rsidP="00DC32DE">
      <w:pPr>
        <w:spacing w:after="0" w:line="360" w:lineRule="auto"/>
        <w:rPr>
          <w:rFonts w:ascii="Times New Roman" w:eastAsia="Times New Roman" w:hAnsi="Times New Roman" w:cs="Times New Roman"/>
          <w:color w:val="000000"/>
          <w:sz w:val="24"/>
          <w:szCs w:val="24"/>
        </w:rPr>
      </w:pPr>
      <w:r w:rsidRPr="00076ADC">
        <w:rPr>
          <w:rFonts w:ascii="Times New Roman" w:eastAsia="Times New Roman" w:hAnsi="Times New Roman" w:cs="Times New Roman"/>
          <w:color w:val="000000"/>
          <w:sz w:val="24"/>
          <w:szCs w:val="24"/>
        </w:rPr>
        <w:tab/>
        <w:t xml:space="preserve">Redox potential is important in the cycling of micronutrients in lakes due to its influence on the biogeochemical processes occurring in the lake. At higher dissolved oxygen concentrations, the redox potential also increases. At low dissolved oxygen concentrations, the redox potential is lower. To analyze its impact on the micronutrients, it is important to observe the redox potential at the bottom of the lake where many chemical reactions between nutrients occur. In oligotrophic lakes, we expect to see a redox potential between 300 to 450 mV, allowing reactions to occur that would avoid eutrophication (excess of nutrients) in lakes. However, we measured the redox to be 105 mV at the bottom, shown in </w:t>
      </w:r>
      <w:r>
        <w:rPr>
          <w:rFonts w:ascii="Times New Roman" w:eastAsia="Times New Roman" w:hAnsi="Times New Roman" w:cs="Times New Roman"/>
          <w:color w:val="000000"/>
          <w:sz w:val="24"/>
          <w:szCs w:val="24"/>
        </w:rPr>
        <w:t>Table 1</w:t>
      </w:r>
      <w:r w:rsidRPr="00076ADC">
        <w:rPr>
          <w:rFonts w:ascii="Times New Roman" w:eastAsia="Times New Roman" w:hAnsi="Times New Roman" w:cs="Times New Roman"/>
          <w:color w:val="000000"/>
          <w:sz w:val="24"/>
          <w:szCs w:val="24"/>
        </w:rPr>
        <w:t xml:space="preserve">. Due to the low dissolved oxygen measured at the bottom, we anticipated a lower redox potential present. </w:t>
      </w:r>
      <w:r w:rsidRPr="00DC32DE">
        <w:rPr>
          <w:rFonts w:ascii="Times New Roman" w:eastAsia="Times New Roman" w:hAnsi="Times New Roman" w:cs="Times New Roman"/>
          <w:color w:val="000000"/>
          <w:sz w:val="24"/>
          <w:szCs w:val="24"/>
          <w:highlight w:val="yellow"/>
        </w:rPr>
        <w:t>This does not indicate an unhealthy lake but does caution against chemical pollutants as fewer reactions will take place at lower redox potentials to decrease the ions present.</w:t>
      </w:r>
      <w:r w:rsidRPr="00076ADC">
        <w:rPr>
          <w:rFonts w:ascii="Times New Roman" w:eastAsia="Times New Roman" w:hAnsi="Times New Roman" w:cs="Times New Roman"/>
          <w:color w:val="000000"/>
          <w:sz w:val="24"/>
          <w:szCs w:val="24"/>
        </w:rPr>
        <w:t> </w:t>
      </w:r>
    </w:p>
    <w:p w14:paraId="18AD7150" w14:textId="0A127877" w:rsidR="00DC32DE" w:rsidRPr="00EE12F4" w:rsidRDefault="00DC32DE" w:rsidP="00DC32DE">
      <w:pPr>
        <w:spacing w:after="0" w:line="240" w:lineRule="auto"/>
        <w:rPr>
          <w:rFonts w:ascii="Times New Roman" w:eastAsia="Times New Roman" w:hAnsi="Times New Roman" w:cs="Times New Roman"/>
          <w:color w:val="000000"/>
          <w:sz w:val="21"/>
          <w:szCs w:val="21"/>
        </w:rPr>
      </w:pPr>
    </w:p>
    <w:tbl>
      <w:tblPr>
        <w:tblStyle w:val="TableGrid"/>
        <w:tblW w:w="0" w:type="auto"/>
        <w:tblLook w:val="04A0" w:firstRow="1" w:lastRow="0" w:firstColumn="1" w:lastColumn="0" w:noHBand="0" w:noVBand="1"/>
      </w:tblPr>
      <w:tblGrid>
        <w:gridCol w:w="2337"/>
        <w:gridCol w:w="2337"/>
        <w:gridCol w:w="2338"/>
        <w:gridCol w:w="2338"/>
      </w:tblGrid>
      <w:tr w:rsidR="00DC32DE" w14:paraId="7F772629" w14:textId="77777777" w:rsidTr="00353A32">
        <w:tc>
          <w:tcPr>
            <w:tcW w:w="2337" w:type="dxa"/>
          </w:tcPr>
          <w:p w14:paraId="50E0DA89" w14:textId="77777777" w:rsidR="00DC32DE" w:rsidRDefault="00DC32DE" w:rsidP="00353A3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Depth</w:t>
            </w:r>
          </w:p>
        </w:tc>
        <w:tc>
          <w:tcPr>
            <w:tcW w:w="2337" w:type="dxa"/>
          </w:tcPr>
          <w:p w14:paraId="5D2C96C1" w14:textId="77777777" w:rsidR="00DC32DE" w:rsidRDefault="00DC32DE" w:rsidP="00353A3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w:t>
            </w:r>
          </w:p>
        </w:tc>
        <w:tc>
          <w:tcPr>
            <w:tcW w:w="2338" w:type="dxa"/>
          </w:tcPr>
          <w:p w14:paraId="12A053EA" w14:textId="77777777" w:rsidR="00DC32DE" w:rsidRDefault="00DC32DE" w:rsidP="00353A3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Conductivity (µS/cm)</w:t>
            </w:r>
          </w:p>
        </w:tc>
        <w:tc>
          <w:tcPr>
            <w:tcW w:w="2338" w:type="dxa"/>
          </w:tcPr>
          <w:p w14:paraId="2BBFFDC5" w14:textId="77777777" w:rsidR="00DC32DE" w:rsidRDefault="00DC32DE" w:rsidP="00353A3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Redox Potential (mV)</w:t>
            </w:r>
          </w:p>
        </w:tc>
      </w:tr>
      <w:tr w:rsidR="00DC32DE" w14:paraId="5B653D3E" w14:textId="77777777" w:rsidTr="00353A32">
        <w:tc>
          <w:tcPr>
            <w:tcW w:w="2337" w:type="dxa"/>
          </w:tcPr>
          <w:p w14:paraId="18FFEA8F" w14:textId="77777777" w:rsidR="00DC32DE" w:rsidRDefault="00DC32DE" w:rsidP="00353A3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Surface</w:t>
            </w:r>
          </w:p>
        </w:tc>
        <w:tc>
          <w:tcPr>
            <w:tcW w:w="2337" w:type="dxa"/>
          </w:tcPr>
          <w:p w14:paraId="2CD62693" w14:textId="77777777" w:rsidR="00DC32DE" w:rsidRDefault="00DC32DE" w:rsidP="00353A3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c>
          <w:tcPr>
            <w:tcW w:w="2338" w:type="dxa"/>
          </w:tcPr>
          <w:p w14:paraId="2E9298D7" w14:textId="77777777" w:rsidR="00DC32DE" w:rsidRDefault="00DC32DE" w:rsidP="00353A3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183</w:t>
            </w:r>
          </w:p>
        </w:tc>
        <w:tc>
          <w:tcPr>
            <w:tcW w:w="2338" w:type="dxa"/>
          </w:tcPr>
          <w:p w14:paraId="48FE35DD" w14:textId="77777777" w:rsidR="00DC32DE" w:rsidRDefault="00DC32DE" w:rsidP="00353A3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r>
      <w:tr w:rsidR="00DC32DE" w14:paraId="51BDB7A2" w14:textId="77777777" w:rsidTr="00353A32">
        <w:tc>
          <w:tcPr>
            <w:tcW w:w="2337" w:type="dxa"/>
          </w:tcPr>
          <w:p w14:paraId="55EB6B2F" w14:textId="77777777" w:rsidR="00DC32DE" w:rsidRDefault="00DC32DE" w:rsidP="00353A3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Bottom</w:t>
            </w:r>
          </w:p>
        </w:tc>
        <w:tc>
          <w:tcPr>
            <w:tcW w:w="2337" w:type="dxa"/>
          </w:tcPr>
          <w:p w14:paraId="437BC6FC" w14:textId="77777777" w:rsidR="00DC32DE" w:rsidRDefault="00DC32DE" w:rsidP="00353A3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8.12</w:t>
            </w:r>
          </w:p>
        </w:tc>
        <w:tc>
          <w:tcPr>
            <w:tcW w:w="2338" w:type="dxa"/>
          </w:tcPr>
          <w:p w14:paraId="7E8D9460" w14:textId="77777777" w:rsidR="00DC32DE" w:rsidRDefault="00DC32DE" w:rsidP="00353A3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166</w:t>
            </w:r>
          </w:p>
        </w:tc>
        <w:tc>
          <w:tcPr>
            <w:tcW w:w="2338" w:type="dxa"/>
          </w:tcPr>
          <w:p w14:paraId="1882171F" w14:textId="77777777" w:rsidR="00DC32DE" w:rsidRDefault="00DC32DE" w:rsidP="00353A3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r>
    </w:tbl>
    <w:p w14:paraId="2E313571" w14:textId="680C4ACD" w:rsidR="00C44AB0" w:rsidRDefault="00C44AB0" w:rsidP="00076ADC">
      <w:pPr>
        <w:spacing w:after="0" w:line="240" w:lineRule="auto"/>
        <w:rPr>
          <w:rFonts w:ascii="Times New Roman" w:eastAsia="Times New Roman" w:hAnsi="Times New Roman" w:cs="Times New Roman"/>
          <w:sz w:val="24"/>
          <w:szCs w:val="24"/>
        </w:rPr>
      </w:pPr>
      <w:r w:rsidRPr="00EE12F4">
        <w:rPr>
          <w:rFonts w:ascii="Times New Roman" w:eastAsia="Times New Roman" w:hAnsi="Times New Roman" w:cs="Times New Roman"/>
          <w:color w:val="000000"/>
          <w:sz w:val="21"/>
          <w:szCs w:val="21"/>
        </w:rPr>
        <w:t>Table 1. A comparison of the pH, conductivity, and redox potential at the surface and bottom of the lake</w:t>
      </w:r>
      <w:r>
        <w:rPr>
          <w:rFonts w:ascii="Times New Roman" w:eastAsia="Times New Roman" w:hAnsi="Times New Roman" w:cs="Times New Roman"/>
          <w:color w:val="000000"/>
          <w:sz w:val="21"/>
          <w:szCs w:val="21"/>
        </w:rPr>
        <w:t>.</w:t>
      </w:r>
    </w:p>
    <w:p w14:paraId="3E179151" w14:textId="5D12FA44" w:rsidR="00C44AB0" w:rsidRPr="00076ADC" w:rsidRDefault="00C44AB0" w:rsidP="00076ADC">
      <w:pPr>
        <w:spacing w:after="0" w:line="240" w:lineRule="auto"/>
        <w:rPr>
          <w:rFonts w:ascii="Times New Roman" w:eastAsia="Times New Roman" w:hAnsi="Times New Roman" w:cs="Times New Roman"/>
          <w:sz w:val="24"/>
          <w:szCs w:val="24"/>
        </w:rPr>
      </w:pPr>
    </w:p>
    <w:p w14:paraId="1099F0E1" w14:textId="647C0D5E" w:rsidR="00076ADC" w:rsidRPr="00765208" w:rsidRDefault="00076ADC" w:rsidP="005C5BE5">
      <w:pPr>
        <w:spacing w:after="0" w:line="360" w:lineRule="auto"/>
        <w:rPr>
          <w:rFonts w:ascii="Times New Roman" w:eastAsia="Times New Roman" w:hAnsi="Times New Roman" w:cs="Times New Roman"/>
          <w:b/>
          <w:bCs/>
          <w:sz w:val="24"/>
          <w:szCs w:val="24"/>
        </w:rPr>
      </w:pPr>
      <w:r w:rsidRPr="00765208">
        <w:rPr>
          <w:rFonts w:ascii="Times New Roman" w:eastAsia="Times New Roman" w:hAnsi="Times New Roman" w:cs="Times New Roman"/>
          <w:b/>
          <w:bCs/>
          <w:i/>
          <w:iCs/>
          <w:color w:val="000000"/>
          <w:sz w:val="24"/>
          <w:szCs w:val="24"/>
        </w:rPr>
        <w:t>Plankton</w:t>
      </w:r>
    </w:p>
    <w:p w14:paraId="3B122D09" w14:textId="3C17F977" w:rsidR="00D813DE" w:rsidRDefault="003253BD" w:rsidP="005C5BE5">
      <w:pPr>
        <w:spacing w:after="0" w:line="360" w:lineRule="auto"/>
        <w:rPr>
          <w:rFonts w:ascii="Times New Roman" w:eastAsia="Times New Roman" w:hAnsi="Times New Roman" w:cs="Times New Roman"/>
          <w:color w:val="000000"/>
          <w:sz w:val="24"/>
          <w:szCs w:val="24"/>
        </w:rPr>
      </w:pPr>
      <w:r w:rsidRPr="00076ADC">
        <w:rPr>
          <w:rFonts w:ascii="Times New Roman" w:eastAsia="Times New Roman" w:hAnsi="Times New Roman" w:cs="Times New Roman"/>
          <w:noProof/>
          <w:sz w:val="24"/>
          <w:szCs w:val="24"/>
          <w:bdr w:val="none" w:sz="0" w:space="0" w:color="auto" w:frame="1"/>
        </w:rPr>
        <w:drawing>
          <wp:anchor distT="0" distB="0" distL="114300" distR="114300" simplePos="0" relativeHeight="251710464" behindDoc="0" locked="0" layoutInCell="1" allowOverlap="1" wp14:anchorId="2571D38B" wp14:editId="6BBDB3FC">
            <wp:simplePos x="0" y="0"/>
            <wp:positionH relativeFrom="margin">
              <wp:posOffset>3239715</wp:posOffset>
            </wp:positionH>
            <wp:positionV relativeFrom="paragraph">
              <wp:posOffset>31253</wp:posOffset>
            </wp:positionV>
            <wp:extent cx="3352800" cy="2425700"/>
            <wp:effectExtent l="0" t="0" r="0" b="0"/>
            <wp:wrapSquare wrapText="bothSides"/>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52800" cy="2425700"/>
                    </a:xfrm>
                    <a:prstGeom prst="rect">
                      <a:avLst/>
                    </a:prstGeom>
                    <a:noFill/>
                    <a:ln>
                      <a:noFill/>
                    </a:ln>
                  </pic:spPr>
                </pic:pic>
              </a:graphicData>
            </a:graphic>
          </wp:anchor>
        </w:drawing>
      </w:r>
      <w:r w:rsidR="00076ADC" w:rsidRPr="00076ADC">
        <w:rPr>
          <w:rFonts w:ascii="Times New Roman" w:eastAsia="Times New Roman" w:hAnsi="Times New Roman" w:cs="Times New Roman"/>
          <w:color w:val="000000"/>
          <w:sz w:val="24"/>
          <w:szCs w:val="24"/>
        </w:rPr>
        <w:tab/>
        <w:t>Diversity and abundance are an important part of any ecosystem. Samples of phytoplankton and zooplankton can tell us about the health of the system within the lake. If a diverse and abundant sample is present, the lake is likely to have plentiful nutrients, therefore considered a eutrophic lake. </w:t>
      </w:r>
    </w:p>
    <w:p w14:paraId="6B2FD57F" w14:textId="76AF2B03" w:rsidR="00D813DE" w:rsidRPr="00AC4244" w:rsidRDefault="00AC4244" w:rsidP="00AC4244">
      <w:pPr>
        <w:spacing w:after="0" w:line="360" w:lineRule="auto"/>
        <w:ind w:firstLine="720"/>
        <w:rPr>
          <w:rFonts w:ascii="Times New Roman" w:eastAsia="Times New Roman" w:hAnsi="Times New Roman" w:cs="Times New Roman"/>
          <w:b/>
          <w:bCs/>
          <w:sz w:val="24"/>
          <w:szCs w:val="24"/>
        </w:rPr>
      </w:pPr>
      <w:r w:rsidRPr="00273C7C">
        <w:rPr>
          <w:rFonts w:ascii="Times New Roman" w:eastAsia="Times New Roman" w:hAnsi="Times New Roman" w:cs="Times New Roman"/>
          <w:noProof/>
          <w:color w:val="000000"/>
          <w:sz w:val="24"/>
          <w:szCs w:val="24"/>
        </w:rPr>
        <mc:AlternateContent>
          <mc:Choice Requires="wps">
            <w:drawing>
              <wp:anchor distT="45720" distB="45720" distL="114300" distR="114300" simplePos="0" relativeHeight="251711488" behindDoc="0" locked="0" layoutInCell="1" allowOverlap="1" wp14:anchorId="302222F3" wp14:editId="0B5C5B5E">
                <wp:simplePos x="0" y="0"/>
                <wp:positionH relativeFrom="margin">
                  <wp:posOffset>3252967</wp:posOffset>
                </wp:positionH>
                <wp:positionV relativeFrom="paragraph">
                  <wp:posOffset>712552</wp:posOffset>
                </wp:positionV>
                <wp:extent cx="3158490" cy="562610"/>
                <wp:effectExtent l="0" t="0" r="3810" b="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8490" cy="562610"/>
                        </a:xfrm>
                        <a:prstGeom prst="rect">
                          <a:avLst/>
                        </a:prstGeom>
                        <a:solidFill>
                          <a:srgbClr val="FFFFFF"/>
                        </a:solidFill>
                        <a:ln w="9525">
                          <a:noFill/>
                          <a:miter lim="800000"/>
                          <a:headEnd/>
                          <a:tailEnd/>
                        </a:ln>
                      </wps:spPr>
                      <wps:txbx>
                        <w:txbxContent>
                          <w:p w14:paraId="251E521D" w14:textId="77777777" w:rsidR="00D813DE" w:rsidRPr="009910A5" w:rsidRDefault="00D813DE" w:rsidP="00D813DE">
                            <w:pPr>
                              <w:rPr>
                                <w:rFonts w:ascii="Times New Roman" w:hAnsi="Times New Roman" w:cs="Times New Roman"/>
                                <w:color w:val="000000" w:themeColor="text1"/>
                                <w:sz w:val="16"/>
                                <w:szCs w:val="16"/>
                              </w:rPr>
                            </w:pPr>
                            <w:r w:rsidRPr="00AC4244">
                              <w:rPr>
                                <w:rFonts w:ascii="Times New Roman" w:hAnsi="Times New Roman" w:cs="Times New Roman"/>
                                <w:color w:val="000000" w:themeColor="text1"/>
                                <w:sz w:val="20"/>
                                <w:szCs w:val="20"/>
                              </w:rPr>
                              <w:t xml:space="preserve">Figure 18. Diagram of the cycle between carbon and zooplankton. </w:t>
                            </w:r>
                            <w:r w:rsidRPr="009910A5">
                              <w:rPr>
                                <w:rFonts w:ascii="Times New Roman" w:hAnsi="Times New Roman" w:cs="Times New Roman"/>
                                <w:color w:val="000000" w:themeColor="text1"/>
                                <w:sz w:val="16"/>
                                <w:szCs w:val="16"/>
                              </w:rPr>
                              <w:t>(</w:t>
                            </w:r>
                            <w:proofErr w:type="gramStart"/>
                            <w:r w:rsidRPr="009910A5">
                              <w:rPr>
                                <w:rFonts w:ascii="Times New Roman" w:hAnsi="Times New Roman" w:cs="Times New Roman"/>
                                <w:color w:val="000000" w:themeColor="text1"/>
                                <w:sz w:val="16"/>
                                <w:szCs w:val="16"/>
                              </w:rPr>
                              <w:t>source</w:t>
                            </w:r>
                            <w:proofErr w:type="gramEnd"/>
                            <w:r w:rsidRPr="009910A5">
                              <w:rPr>
                                <w:rFonts w:ascii="Times New Roman" w:hAnsi="Times New Roman" w:cs="Times New Roman"/>
                                <w:color w:val="000000" w:themeColor="text1"/>
                                <w:sz w:val="16"/>
                                <w:szCs w:val="16"/>
                              </w:rPr>
                              <w:t xml:space="preserve">: </w:t>
                            </w:r>
                            <w:hyperlink r:id="rId32" w:history="1">
                              <w:r w:rsidRPr="009910A5">
                                <w:rPr>
                                  <w:rStyle w:val="Hyperlink"/>
                                  <w:rFonts w:ascii="Times New Roman" w:hAnsi="Times New Roman" w:cs="Times New Roman"/>
                                  <w:color w:val="000000" w:themeColor="text1"/>
                                  <w:sz w:val="16"/>
                                  <w:szCs w:val="16"/>
                                </w:rPr>
                                <w:t>https://www.earthobservatory.nasa.gov/featur es/Phytoplankton/page2.php</w:t>
                              </w:r>
                            </w:hyperlink>
                            <w:r w:rsidRPr="009910A5">
                              <w:rPr>
                                <w:rFonts w:ascii="Times New Roman" w:hAnsi="Times New Roman" w:cs="Times New Roman"/>
                                <w:color w:val="000000" w:themeColor="text1"/>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222F3" id="_x0000_s1036" type="#_x0000_t202" style="position:absolute;left:0;text-align:left;margin-left:256.15pt;margin-top:56.1pt;width:248.7pt;height:44.3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" stroked="f">
                <v:textbox>
                  <w:txbxContent>
                    <w:p w14:paraId="251E521D" w14:textId="77777777" w:rsidR="00D813DE" w:rsidRPr="009910A5" w:rsidRDefault="00D813DE" w:rsidP="00D813DE">
                      <w:pPr>
                        <w:rPr>
                          <w:rFonts w:ascii="Times New Roman" w:hAnsi="Times New Roman" w:cs="Times New Roman"/>
                          <w:color w:val="000000" w:themeColor="text1"/>
                          <w:sz w:val="16"/>
                          <w:szCs w:val="16"/>
                        </w:rPr>
                      </w:pPr>
                      <w:r w:rsidRPr="00AC4244">
                        <w:rPr>
                          <w:rFonts w:ascii="Times New Roman" w:hAnsi="Times New Roman" w:cs="Times New Roman"/>
                          <w:color w:val="000000" w:themeColor="text1"/>
                          <w:sz w:val="20"/>
                          <w:szCs w:val="20"/>
                        </w:rPr>
                        <w:t xml:space="preserve">Figure 18. Diagram of the cycle between carbon and zooplankton. </w:t>
                      </w:r>
                      <w:r w:rsidRPr="009910A5">
                        <w:rPr>
                          <w:rFonts w:ascii="Times New Roman" w:hAnsi="Times New Roman" w:cs="Times New Roman"/>
                          <w:color w:val="000000" w:themeColor="text1"/>
                          <w:sz w:val="16"/>
                          <w:szCs w:val="16"/>
                        </w:rPr>
                        <w:t>(</w:t>
                      </w:r>
                      <w:proofErr w:type="gramStart"/>
                      <w:r w:rsidRPr="009910A5">
                        <w:rPr>
                          <w:rFonts w:ascii="Times New Roman" w:hAnsi="Times New Roman" w:cs="Times New Roman"/>
                          <w:color w:val="000000" w:themeColor="text1"/>
                          <w:sz w:val="16"/>
                          <w:szCs w:val="16"/>
                        </w:rPr>
                        <w:t>source</w:t>
                      </w:r>
                      <w:proofErr w:type="gramEnd"/>
                      <w:r w:rsidRPr="009910A5">
                        <w:rPr>
                          <w:rFonts w:ascii="Times New Roman" w:hAnsi="Times New Roman" w:cs="Times New Roman"/>
                          <w:color w:val="000000" w:themeColor="text1"/>
                          <w:sz w:val="16"/>
                          <w:szCs w:val="16"/>
                        </w:rPr>
                        <w:t xml:space="preserve">: </w:t>
                      </w:r>
                      <w:hyperlink r:id="rId33" w:history="1">
                        <w:r w:rsidRPr="009910A5">
                          <w:rPr>
                            <w:rStyle w:val="Hyperlink"/>
                            <w:rFonts w:ascii="Times New Roman" w:hAnsi="Times New Roman" w:cs="Times New Roman"/>
                            <w:color w:val="000000" w:themeColor="text1"/>
                            <w:sz w:val="16"/>
                            <w:szCs w:val="16"/>
                          </w:rPr>
                          <w:t>https://www.earthobservatory.nasa.gov/featur es/Phytoplankton/page2.php</w:t>
                        </w:r>
                      </w:hyperlink>
                      <w:r w:rsidRPr="009910A5">
                        <w:rPr>
                          <w:rFonts w:ascii="Times New Roman" w:hAnsi="Times New Roman" w:cs="Times New Roman"/>
                          <w:color w:val="000000" w:themeColor="text1"/>
                          <w:sz w:val="16"/>
                          <w:szCs w:val="16"/>
                        </w:rPr>
                        <w:t xml:space="preserve">) </w:t>
                      </w:r>
                    </w:p>
                  </w:txbxContent>
                </v:textbox>
                <w10:wrap type="square" anchorx="margin"/>
              </v:shape>
            </w:pict>
          </mc:Fallback>
        </mc:AlternateContent>
      </w:r>
      <w:r w:rsidR="00D813DE" w:rsidRPr="00076ADC">
        <w:rPr>
          <w:rFonts w:ascii="Times New Roman" w:eastAsia="Times New Roman" w:hAnsi="Times New Roman" w:cs="Times New Roman"/>
          <w:color w:val="000000"/>
          <w:sz w:val="24"/>
          <w:szCs w:val="24"/>
        </w:rPr>
        <w:t xml:space="preserve">Plankton are an important foundation for a lake. The phytoplankton are microalgae and serve as primary producers and a food source to larger organisms. They are an important sink of carbon dioxide, as they take it up during photosynthesis </w:t>
      </w:r>
      <w:r w:rsidR="00D813DE" w:rsidRPr="00076ADC">
        <w:rPr>
          <w:rFonts w:ascii="Times New Roman" w:eastAsia="Times New Roman" w:hAnsi="Times New Roman" w:cs="Times New Roman"/>
          <w:color w:val="000000"/>
          <w:sz w:val="24"/>
          <w:szCs w:val="24"/>
        </w:rPr>
        <w:lastRenderedPageBreak/>
        <w:t xml:space="preserve">and produce oxygen. The most common groups of zooplankton are the Cladocera, Copepods, which are microcrustaceans, and Rotifers. The zooplankton are the center of the lake food system, eating the bacteria and algae in the water, and getting eaten by fish, insects, and larger zooplankton. A graphic of this system is indicated on Figure </w:t>
      </w:r>
      <w:r w:rsidR="00D813DE">
        <w:rPr>
          <w:rFonts w:ascii="Times New Roman" w:eastAsia="Times New Roman" w:hAnsi="Times New Roman" w:cs="Times New Roman"/>
          <w:color w:val="000000"/>
          <w:sz w:val="24"/>
          <w:szCs w:val="24"/>
        </w:rPr>
        <w:t>18.</w:t>
      </w:r>
      <w:r w:rsidR="00D813DE" w:rsidRPr="00076ADC">
        <w:rPr>
          <w:rFonts w:ascii="Times New Roman" w:eastAsia="Times New Roman" w:hAnsi="Times New Roman" w:cs="Times New Roman"/>
          <w:color w:val="000000"/>
          <w:sz w:val="24"/>
          <w:szCs w:val="24"/>
        </w:rPr>
        <w:t xml:space="preserve"> Many species of zooplankton are transparent to avoid predation. </w:t>
      </w:r>
      <w:r w:rsidR="00D813DE">
        <w:rPr>
          <w:rFonts w:ascii="Times New Roman" w:eastAsia="Times New Roman" w:hAnsi="Times New Roman" w:cs="Times New Roman"/>
          <w:color w:val="000000"/>
          <w:sz w:val="24"/>
          <w:szCs w:val="24"/>
        </w:rPr>
        <w:t xml:space="preserve"> </w:t>
      </w:r>
      <w:r w:rsidR="00D813DE" w:rsidRPr="00AE5FDC">
        <w:rPr>
          <w:noProof/>
        </w:rPr>
        <w:t xml:space="preserve"> </w:t>
      </w:r>
    </w:p>
    <w:p w14:paraId="1C6BAF78" w14:textId="7527BE1C" w:rsidR="00076ADC" w:rsidRDefault="00C44AB0" w:rsidP="005C5BE5">
      <w:pPr>
        <w:spacing w:after="0" w:line="360" w:lineRule="auto"/>
        <w:rPr>
          <w:rFonts w:ascii="Times New Roman" w:eastAsia="Times New Roman" w:hAnsi="Times New Roman" w:cs="Times New Roman"/>
          <w:color w:val="000000"/>
          <w:sz w:val="24"/>
          <w:szCs w:val="24"/>
        </w:rPr>
      </w:pPr>
      <w:r w:rsidRPr="00765208">
        <w:rPr>
          <w:b/>
          <w:bCs/>
          <w:noProof/>
          <w:color w:val="000000"/>
          <w:bdr w:val="none" w:sz="0" w:space="0" w:color="auto" w:frame="1"/>
        </w:rPr>
        <w:drawing>
          <wp:anchor distT="0" distB="0" distL="114300" distR="114300" simplePos="0" relativeHeight="251658254" behindDoc="0" locked="0" layoutInCell="1" allowOverlap="1" wp14:anchorId="472449FF" wp14:editId="2933C211">
            <wp:simplePos x="0" y="0"/>
            <wp:positionH relativeFrom="margin">
              <wp:posOffset>4644638</wp:posOffset>
            </wp:positionH>
            <wp:positionV relativeFrom="paragraph">
              <wp:posOffset>-83</wp:posOffset>
            </wp:positionV>
            <wp:extent cx="1497330" cy="1497330"/>
            <wp:effectExtent l="0" t="0" r="1270" b="1270"/>
            <wp:wrapSquare wrapText="bothSides"/>
            <wp:docPr id="43" name="Picture 43" descr="A syringe with a liquid i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syringe with a liquid in it&#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97330" cy="1497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6ADC" w:rsidRPr="00076ADC">
        <w:rPr>
          <w:rFonts w:ascii="Times New Roman" w:eastAsia="Times New Roman" w:hAnsi="Times New Roman" w:cs="Times New Roman"/>
          <w:color w:val="000000"/>
          <w:sz w:val="24"/>
          <w:szCs w:val="24"/>
        </w:rPr>
        <w:tab/>
        <w:t xml:space="preserve">Using an 80 </w:t>
      </w:r>
      <w:proofErr w:type="spellStart"/>
      <w:r w:rsidR="00076ADC" w:rsidRPr="00076ADC">
        <w:rPr>
          <w:rFonts w:ascii="Times New Roman" w:eastAsia="Times New Roman" w:hAnsi="Times New Roman" w:cs="Times New Roman"/>
          <w:color w:val="000000"/>
          <w:sz w:val="24"/>
          <w:szCs w:val="24"/>
        </w:rPr>
        <w:t>μm</w:t>
      </w:r>
      <w:proofErr w:type="spellEnd"/>
      <w:r w:rsidR="00076ADC" w:rsidRPr="00076ADC">
        <w:rPr>
          <w:rFonts w:ascii="Times New Roman" w:eastAsia="Times New Roman" w:hAnsi="Times New Roman" w:cs="Times New Roman"/>
          <w:color w:val="000000"/>
          <w:sz w:val="24"/>
          <w:szCs w:val="24"/>
        </w:rPr>
        <w:t xml:space="preserve"> mesh plankton net (Figure </w:t>
      </w:r>
      <w:r w:rsidR="0077470A">
        <w:rPr>
          <w:rFonts w:ascii="Times New Roman" w:eastAsia="Times New Roman" w:hAnsi="Times New Roman" w:cs="Times New Roman"/>
          <w:color w:val="000000"/>
          <w:sz w:val="24"/>
          <w:szCs w:val="24"/>
        </w:rPr>
        <w:t>10</w:t>
      </w:r>
      <w:r w:rsidR="00076ADC" w:rsidRPr="00076ADC">
        <w:rPr>
          <w:rFonts w:ascii="Times New Roman" w:eastAsia="Times New Roman" w:hAnsi="Times New Roman" w:cs="Times New Roman"/>
          <w:color w:val="000000"/>
          <w:sz w:val="24"/>
          <w:szCs w:val="24"/>
        </w:rPr>
        <w:t>), we collected a sample of phytoplankton and zooplankton by lowering the net from surface to bottom three times. We brought the sample to our lab and preserved it for observation under a microscope. </w:t>
      </w:r>
    </w:p>
    <w:p w14:paraId="3E2EC16C" w14:textId="1382D6CC" w:rsidR="005C5BE5" w:rsidRDefault="005C5BE5" w:rsidP="005C5BE5">
      <w:pPr>
        <w:spacing w:after="0" w:line="360" w:lineRule="auto"/>
        <w:rPr>
          <w:rFonts w:ascii="Times New Roman" w:eastAsia="Times New Roman" w:hAnsi="Times New Roman" w:cs="Times New Roman"/>
          <w:i/>
          <w:iCs/>
          <w:color w:val="000000"/>
          <w:sz w:val="24"/>
          <w:szCs w:val="24"/>
        </w:rPr>
      </w:pPr>
    </w:p>
    <w:p w14:paraId="67A72F35" w14:textId="10B52F63" w:rsidR="00AA066D" w:rsidRDefault="00C44AB0" w:rsidP="00AA066D">
      <w:pPr>
        <w:spacing w:after="0" w:line="360" w:lineRule="auto"/>
        <w:rPr>
          <w:rFonts w:ascii="Times New Roman" w:eastAsia="Times New Roman" w:hAnsi="Times New Roman" w:cs="Times New Roman"/>
          <w:b/>
          <w:bCs/>
          <w:sz w:val="24"/>
          <w:szCs w:val="24"/>
        </w:rPr>
      </w:pPr>
      <w:r w:rsidRPr="00273C7C">
        <w:rPr>
          <w:rFonts w:ascii="Times New Roman" w:eastAsia="Times New Roman" w:hAnsi="Times New Roman" w:cs="Times New Roman"/>
          <w:noProof/>
          <w:color w:val="000000"/>
          <w:sz w:val="24"/>
          <w:szCs w:val="24"/>
        </w:rPr>
        <mc:AlternateContent>
          <mc:Choice Requires="wps">
            <w:drawing>
              <wp:anchor distT="45720" distB="45720" distL="114300" distR="114300" simplePos="0" relativeHeight="251658264" behindDoc="0" locked="0" layoutInCell="1" allowOverlap="1" wp14:anchorId="7B1D28D1" wp14:editId="1F7AE058">
                <wp:simplePos x="0" y="0"/>
                <wp:positionH relativeFrom="margin">
                  <wp:posOffset>4642706</wp:posOffset>
                </wp:positionH>
                <wp:positionV relativeFrom="paragraph">
                  <wp:posOffset>90281</wp:posOffset>
                </wp:positionV>
                <wp:extent cx="2070100" cy="825500"/>
                <wp:effectExtent l="0" t="0" r="6350" b="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825500"/>
                        </a:xfrm>
                        <a:prstGeom prst="rect">
                          <a:avLst/>
                        </a:prstGeom>
                        <a:solidFill>
                          <a:srgbClr val="FFFFFF"/>
                        </a:solidFill>
                        <a:ln w="9525">
                          <a:noFill/>
                          <a:miter lim="800000"/>
                          <a:headEnd/>
                          <a:tailEnd/>
                        </a:ln>
                      </wps:spPr>
                      <wps:txbx>
                        <w:txbxContent>
                          <w:p w14:paraId="7480CA77" w14:textId="0E81B063" w:rsidR="00782FE3" w:rsidRPr="00C25CC9" w:rsidRDefault="00A464DE" w:rsidP="00A464DE">
                            <w:pPr>
                              <w:rPr>
                                <w:rFonts w:ascii="Times New Roman" w:hAnsi="Times New Roman" w:cs="Times New Roman"/>
                                <w:color w:val="000000" w:themeColor="text1"/>
                                <w:sz w:val="16"/>
                                <w:szCs w:val="16"/>
                              </w:rPr>
                            </w:pPr>
                            <w:r w:rsidRPr="00EE12F4">
                              <w:rPr>
                                <w:rFonts w:ascii="Times New Roman" w:hAnsi="Times New Roman" w:cs="Times New Roman"/>
                                <w:color w:val="000000" w:themeColor="text1"/>
                                <w:sz w:val="20"/>
                                <w:szCs w:val="20"/>
                              </w:rPr>
                              <w:t xml:space="preserve">Figure 10. Plankton net, used to sample </w:t>
                            </w:r>
                            <w:proofErr w:type="spellStart"/>
                            <w:r w:rsidRPr="00EE12F4">
                              <w:rPr>
                                <w:rFonts w:ascii="Times New Roman" w:hAnsi="Times New Roman" w:cs="Times New Roman"/>
                                <w:color w:val="000000" w:themeColor="text1"/>
                                <w:sz w:val="20"/>
                                <w:szCs w:val="20"/>
                              </w:rPr>
                              <w:t>phyto</w:t>
                            </w:r>
                            <w:proofErr w:type="spellEnd"/>
                            <w:r w:rsidRPr="00EE12F4">
                              <w:rPr>
                                <w:rFonts w:ascii="Times New Roman" w:hAnsi="Times New Roman" w:cs="Times New Roman"/>
                                <w:color w:val="000000" w:themeColor="text1"/>
                                <w:sz w:val="20"/>
                                <w:szCs w:val="20"/>
                              </w:rPr>
                              <w:t xml:space="preserve"> and zooplankton</w:t>
                            </w:r>
                            <w:r w:rsidR="00782FE3" w:rsidRPr="00EE12F4">
                              <w:rPr>
                                <w:rFonts w:ascii="Times New Roman" w:hAnsi="Times New Roman" w:cs="Times New Roman"/>
                                <w:color w:val="000000" w:themeColor="text1"/>
                                <w:sz w:val="20"/>
                                <w:szCs w:val="20"/>
                              </w:rPr>
                              <w:t xml:space="preserve"> </w:t>
                            </w:r>
                            <w:r w:rsidR="00782FE3" w:rsidRPr="00C25CC9">
                              <w:rPr>
                                <w:rFonts w:ascii="Times New Roman" w:hAnsi="Times New Roman" w:cs="Times New Roman"/>
                                <w:color w:val="000000" w:themeColor="text1"/>
                                <w:sz w:val="16"/>
                                <w:szCs w:val="16"/>
                              </w:rPr>
                              <w:t xml:space="preserve">(source: </w:t>
                            </w:r>
                            <w:hyperlink w:history="1">
                              <w:r w:rsidR="00696280" w:rsidRPr="00C25CC9">
                                <w:rPr>
                                  <w:rStyle w:val="Hyperlink"/>
                                  <w:rFonts w:ascii="Times New Roman" w:hAnsi="Times New Roman" w:cs="Times New Roman"/>
                                  <w:color w:val="000000" w:themeColor="text1"/>
                                  <w:sz w:val="16"/>
                                  <w:szCs w:val="16"/>
                                </w:rPr>
                                <w:t>https://envcog lobal.com/c atalog/term/water/limnology/plankton-equipment/plankton-nets</w:t>
                              </w:r>
                            </w:hyperlink>
                            <w:r w:rsidR="00782FE3" w:rsidRPr="00C25CC9">
                              <w:rPr>
                                <w:rFonts w:ascii="Times New Roman" w:hAnsi="Times New Roman" w:cs="Times New Roman"/>
                                <w:color w:val="000000" w:themeColor="text1"/>
                                <w:sz w:val="16"/>
                                <w:szCs w:val="16"/>
                              </w:rPr>
                              <w:t>)</w:t>
                            </w:r>
                            <w:r w:rsidR="00241DAE" w:rsidRPr="00C25CC9">
                              <w:rPr>
                                <w:rFonts w:ascii="Times New Roman" w:hAnsi="Times New Roman" w:cs="Times New Roman"/>
                                <w:color w:val="000000" w:themeColor="text1"/>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D28D1" id="_x0000_s1037" type="#_x0000_t202" style="position:absolute;margin-left:365.55pt;margin-top:7.1pt;width:163pt;height:65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" stroked="f">
                <v:textbox>
                  <w:txbxContent>
                    <w:p w14:paraId="7480CA77" w14:textId="0E81B063" w:rsidR="00782FE3" w:rsidRPr="00C25CC9" w:rsidRDefault="00A464DE" w:rsidP="00A464DE">
                      <w:pPr>
                        <w:rPr>
                          <w:rFonts w:ascii="Times New Roman" w:hAnsi="Times New Roman" w:cs="Times New Roman"/>
                          <w:color w:val="000000" w:themeColor="text1"/>
                          <w:sz w:val="16"/>
                          <w:szCs w:val="16"/>
                        </w:rPr>
                      </w:pPr>
                      <w:r w:rsidRPr="00EE12F4">
                        <w:rPr>
                          <w:rFonts w:ascii="Times New Roman" w:hAnsi="Times New Roman" w:cs="Times New Roman"/>
                          <w:color w:val="000000" w:themeColor="text1"/>
                          <w:sz w:val="20"/>
                          <w:szCs w:val="20"/>
                        </w:rPr>
                        <w:t xml:space="preserve">Figure 10. Plankton net, used to sample </w:t>
                      </w:r>
                      <w:proofErr w:type="spellStart"/>
                      <w:r w:rsidRPr="00EE12F4">
                        <w:rPr>
                          <w:rFonts w:ascii="Times New Roman" w:hAnsi="Times New Roman" w:cs="Times New Roman"/>
                          <w:color w:val="000000" w:themeColor="text1"/>
                          <w:sz w:val="20"/>
                          <w:szCs w:val="20"/>
                        </w:rPr>
                        <w:t>phyto</w:t>
                      </w:r>
                      <w:proofErr w:type="spellEnd"/>
                      <w:r w:rsidRPr="00EE12F4">
                        <w:rPr>
                          <w:rFonts w:ascii="Times New Roman" w:hAnsi="Times New Roman" w:cs="Times New Roman"/>
                          <w:color w:val="000000" w:themeColor="text1"/>
                          <w:sz w:val="20"/>
                          <w:szCs w:val="20"/>
                        </w:rPr>
                        <w:t xml:space="preserve"> and zooplankton</w:t>
                      </w:r>
                      <w:r w:rsidR="00782FE3" w:rsidRPr="00EE12F4">
                        <w:rPr>
                          <w:rFonts w:ascii="Times New Roman" w:hAnsi="Times New Roman" w:cs="Times New Roman"/>
                          <w:color w:val="000000" w:themeColor="text1"/>
                          <w:sz w:val="20"/>
                          <w:szCs w:val="20"/>
                        </w:rPr>
                        <w:t xml:space="preserve"> </w:t>
                      </w:r>
                      <w:r w:rsidR="00782FE3" w:rsidRPr="00C25CC9">
                        <w:rPr>
                          <w:rFonts w:ascii="Times New Roman" w:hAnsi="Times New Roman" w:cs="Times New Roman"/>
                          <w:color w:val="000000" w:themeColor="text1"/>
                          <w:sz w:val="16"/>
                          <w:szCs w:val="16"/>
                        </w:rPr>
                        <w:t xml:space="preserve">(source: </w:t>
                      </w:r>
                      <w:hyperlink w:history="1">
                        <w:r w:rsidR="00696280" w:rsidRPr="00C25CC9">
                          <w:rPr>
                            <w:rStyle w:val="Hyperlink"/>
                            <w:rFonts w:ascii="Times New Roman" w:hAnsi="Times New Roman" w:cs="Times New Roman"/>
                            <w:color w:val="000000" w:themeColor="text1"/>
                            <w:sz w:val="16"/>
                            <w:szCs w:val="16"/>
                          </w:rPr>
                          <w:t>https://envcog lobal.com/c atalog/term/water/limnology/plankton-equipment/plankton-nets</w:t>
                        </w:r>
                      </w:hyperlink>
                      <w:r w:rsidR="00782FE3" w:rsidRPr="00C25CC9">
                        <w:rPr>
                          <w:rFonts w:ascii="Times New Roman" w:hAnsi="Times New Roman" w:cs="Times New Roman"/>
                          <w:color w:val="000000" w:themeColor="text1"/>
                          <w:sz w:val="16"/>
                          <w:szCs w:val="16"/>
                        </w:rPr>
                        <w:t>)</w:t>
                      </w:r>
                      <w:r w:rsidR="00241DAE" w:rsidRPr="00C25CC9">
                        <w:rPr>
                          <w:rFonts w:ascii="Times New Roman" w:hAnsi="Times New Roman" w:cs="Times New Roman"/>
                          <w:color w:val="000000" w:themeColor="text1"/>
                          <w:sz w:val="16"/>
                          <w:szCs w:val="16"/>
                        </w:rPr>
                        <w:t>.</w:t>
                      </w:r>
                    </w:p>
                  </w:txbxContent>
                </v:textbox>
                <w10:wrap type="square" anchorx="margin"/>
              </v:shape>
            </w:pict>
          </mc:Fallback>
        </mc:AlternateContent>
      </w:r>
      <w:r w:rsidR="00CA05F3" w:rsidRPr="00CA05F3">
        <w:rPr>
          <w:rFonts w:ascii="Times New Roman" w:eastAsia="Times New Roman" w:hAnsi="Times New Roman" w:cs="Times New Roman"/>
          <w:b/>
          <w:bCs/>
          <w:i/>
          <w:iCs/>
          <w:color w:val="000000" w:themeColor="text1"/>
          <w:sz w:val="24"/>
          <w:szCs w:val="24"/>
        </w:rPr>
        <w:t>Results and Discussion</w:t>
      </w:r>
      <w:r w:rsidR="00CA05F3" w:rsidRPr="00CA05F3">
        <w:rPr>
          <w:rFonts w:ascii="Times New Roman" w:eastAsia="Times New Roman" w:hAnsi="Times New Roman" w:cs="Times New Roman"/>
          <w:b/>
          <w:bCs/>
          <w:i/>
          <w:iCs/>
          <w:color w:val="000000"/>
          <w:sz w:val="24"/>
          <w:szCs w:val="24"/>
        </w:rPr>
        <w:t xml:space="preserve"> - </w:t>
      </w:r>
      <w:r w:rsidR="00AA066D" w:rsidRPr="00AA066D">
        <w:rPr>
          <w:rFonts w:ascii="Times New Roman" w:eastAsia="Times New Roman" w:hAnsi="Times New Roman" w:cs="Times New Roman"/>
          <w:b/>
          <w:bCs/>
          <w:i/>
          <w:iCs/>
          <w:color w:val="000000"/>
          <w:sz w:val="24"/>
          <w:szCs w:val="24"/>
        </w:rPr>
        <w:t>Plankton</w:t>
      </w:r>
      <w:r w:rsidR="00AA066D">
        <w:rPr>
          <w:rFonts w:ascii="Times New Roman" w:eastAsia="Times New Roman" w:hAnsi="Times New Roman" w:cs="Times New Roman"/>
          <w:b/>
          <w:bCs/>
          <w:i/>
          <w:iCs/>
          <w:color w:val="000000"/>
          <w:sz w:val="24"/>
          <w:szCs w:val="24"/>
        </w:rPr>
        <w:t xml:space="preserve"> </w:t>
      </w:r>
    </w:p>
    <w:p w14:paraId="2128B08A" w14:textId="77777777" w:rsidR="00AA066D" w:rsidRPr="00076ADC" w:rsidRDefault="00AA066D" w:rsidP="00AA066D">
      <w:pPr>
        <w:spacing w:after="0" w:line="360" w:lineRule="auto"/>
        <w:ind w:firstLine="720"/>
        <w:rPr>
          <w:rFonts w:ascii="Times New Roman" w:eastAsia="Times New Roman" w:hAnsi="Times New Roman" w:cs="Times New Roman"/>
          <w:color w:val="000000"/>
          <w:sz w:val="24"/>
          <w:szCs w:val="24"/>
        </w:rPr>
      </w:pPr>
      <w:r w:rsidRPr="00076ADC">
        <w:rPr>
          <w:rFonts w:ascii="Times New Roman" w:eastAsia="Times New Roman" w:hAnsi="Times New Roman" w:cs="Times New Roman"/>
          <w:color w:val="000000"/>
          <w:sz w:val="24"/>
          <w:szCs w:val="24"/>
        </w:rPr>
        <w:t xml:space="preserve">We looked at the </w:t>
      </w:r>
      <w:proofErr w:type="spellStart"/>
      <w:r w:rsidRPr="00076ADC">
        <w:rPr>
          <w:rFonts w:ascii="Times New Roman" w:eastAsia="Times New Roman" w:hAnsi="Times New Roman" w:cs="Times New Roman"/>
          <w:color w:val="000000"/>
          <w:sz w:val="24"/>
          <w:szCs w:val="24"/>
        </w:rPr>
        <w:t>phyto</w:t>
      </w:r>
      <w:proofErr w:type="spellEnd"/>
      <w:r w:rsidRPr="00076ADC">
        <w:rPr>
          <w:rFonts w:ascii="Times New Roman" w:eastAsia="Times New Roman" w:hAnsi="Times New Roman" w:cs="Times New Roman"/>
          <w:color w:val="000000"/>
          <w:sz w:val="24"/>
          <w:szCs w:val="24"/>
        </w:rPr>
        <w:t xml:space="preserve"> and zooplankton of Bear Lake and found eight species of phytoplankton and ten species of zooplankton. Some of the most common phytoplankton species we found include </w:t>
      </w:r>
      <w:proofErr w:type="spellStart"/>
      <w:r w:rsidRPr="00076ADC">
        <w:rPr>
          <w:rFonts w:ascii="Times New Roman" w:eastAsia="Times New Roman" w:hAnsi="Times New Roman" w:cs="Times New Roman"/>
          <w:i/>
          <w:iCs/>
          <w:color w:val="000000"/>
          <w:sz w:val="24"/>
          <w:szCs w:val="24"/>
        </w:rPr>
        <w:t>Gleocapsa</w:t>
      </w:r>
      <w:proofErr w:type="spellEnd"/>
      <w:r w:rsidRPr="00076ADC">
        <w:rPr>
          <w:rFonts w:ascii="Times New Roman" w:eastAsia="Times New Roman" w:hAnsi="Times New Roman" w:cs="Times New Roman"/>
          <w:color w:val="000000"/>
          <w:sz w:val="24"/>
          <w:szCs w:val="24"/>
        </w:rPr>
        <w:t xml:space="preserve">, </w:t>
      </w:r>
      <w:proofErr w:type="spellStart"/>
      <w:r w:rsidRPr="00076ADC">
        <w:rPr>
          <w:rFonts w:ascii="Times New Roman" w:eastAsia="Times New Roman" w:hAnsi="Times New Roman" w:cs="Times New Roman"/>
          <w:i/>
          <w:iCs/>
          <w:color w:val="000000"/>
          <w:sz w:val="24"/>
          <w:szCs w:val="24"/>
        </w:rPr>
        <w:t>Crucigenia</w:t>
      </w:r>
      <w:proofErr w:type="spellEnd"/>
      <w:r w:rsidRPr="00076ADC">
        <w:rPr>
          <w:rFonts w:ascii="Times New Roman" w:eastAsia="Times New Roman" w:hAnsi="Times New Roman" w:cs="Times New Roman"/>
          <w:color w:val="000000"/>
          <w:sz w:val="24"/>
          <w:szCs w:val="24"/>
        </w:rPr>
        <w:t xml:space="preserve">, and </w:t>
      </w:r>
      <w:r w:rsidRPr="00076ADC">
        <w:rPr>
          <w:rFonts w:ascii="Times New Roman" w:eastAsia="Times New Roman" w:hAnsi="Times New Roman" w:cs="Times New Roman"/>
          <w:i/>
          <w:iCs/>
          <w:color w:val="000000"/>
          <w:sz w:val="24"/>
          <w:szCs w:val="24"/>
        </w:rPr>
        <w:t>Fragilaria</w:t>
      </w:r>
      <w:r w:rsidRPr="00076ADC">
        <w:rPr>
          <w:rFonts w:ascii="Times New Roman" w:eastAsia="Times New Roman" w:hAnsi="Times New Roman" w:cs="Times New Roman"/>
          <w:color w:val="000000"/>
          <w:sz w:val="24"/>
          <w:szCs w:val="24"/>
        </w:rPr>
        <w:t xml:space="preserve">; Figure </w:t>
      </w:r>
      <w:r>
        <w:rPr>
          <w:rFonts w:ascii="Times New Roman" w:eastAsia="Times New Roman" w:hAnsi="Times New Roman" w:cs="Times New Roman"/>
          <w:color w:val="000000"/>
          <w:sz w:val="24"/>
          <w:szCs w:val="24"/>
        </w:rPr>
        <w:t>20</w:t>
      </w:r>
      <w:r w:rsidRPr="00076ADC">
        <w:rPr>
          <w:rFonts w:ascii="Times New Roman" w:eastAsia="Times New Roman" w:hAnsi="Times New Roman" w:cs="Times New Roman"/>
          <w:color w:val="000000"/>
          <w:sz w:val="24"/>
          <w:szCs w:val="24"/>
        </w:rPr>
        <w:t xml:space="preserve"> shows the percent abundance of various species of phytoplankton found. Similarly, Figure </w:t>
      </w:r>
      <w:r>
        <w:rPr>
          <w:rFonts w:ascii="Times New Roman" w:eastAsia="Times New Roman" w:hAnsi="Times New Roman" w:cs="Times New Roman"/>
          <w:color w:val="000000"/>
          <w:sz w:val="24"/>
          <w:szCs w:val="24"/>
        </w:rPr>
        <w:t>21</w:t>
      </w:r>
      <w:r w:rsidRPr="00076ADC">
        <w:rPr>
          <w:rFonts w:ascii="Times New Roman" w:eastAsia="Times New Roman" w:hAnsi="Times New Roman" w:cs="Times New Roman"/>
          <w:color w:val="000000"/>
          <w:sz w:val="24"/>
          <w:szCs w:val="24"/>
        </w:rPr>
        <w:t xml:space="preserve"> demonstrates the percent abundance of zooplankton, with the most common species being </w:t>
      </w:r>
      <w:proofErr w:type="spellStart"/>
      <w:r w:rsidRPr="00076ADC">
        <w:rPr>
          <w:rFonts w:ascii="Times New Roman" w:eastAsia="Times New Roman" w:hAnsi="Times New Roman" w:cs="Times New Roman"/>
          <w:i/>
          <w:iCs/>
          <w:color w:val="000000"/>
          <w:sz w:val="24"/>
          <w:szCs w:val="24"/>
        </w:rPr>
        <w:t>Synura</w:t>
      </w:r>
      <w:proofErr w:type="spellEnd"/>
      <w:r w:rsidRPr="00076ADC">
        <w:rPr>
          <w:rFonts w:ascii="Times New Roman" w:eastAsia="Times New Roman" w:hAnsi="Times New Roman" w:cs="Times New Roman"/>
          <w:color w:val="000000"/>
          <w:sz w:val="24"/>
          <w:szCs w:val="24"/>
        </w:rPr>
        <w:t xml:space="preserve">, </w:t>
      </w:r>
      <w:proofErr w:type="spellStart"/>
      <w:r w:rsidRPr="00076ADC">
        <w:rPr>
          <w:rFonts w:ascii="Times New Roman" w:eastAsia="Times New Roman" w:hAnsi="Times New Roman" w:cs="Times New Roman"/>
          <w:i/>
          <w:iCs/>
          <w:color w:val="000000"/>
          <w:sz w:val="24"/>
          <w:szCs w:val="24"/>
        </w:rPr>
        <w:t>Polyarthra</w:t>
      </w:r>
      <w:proofErr w:type="spellEnd"/>
      <w:r w:rsidRPr="00076ADC">
        <w:rPr>
          <w:rFonts w:ascii="Times New Roman" w:eastAsia="Times New Roman" w:hAnsi="Times New Roman" w:cs="Times New Roman"/>
          <w:color w:val="000000"/>
          <w:sz w:val="24"/>
          <w:szCs w:val="24"/>
        </w:rPr>
        <w:t xml:space="preserve">, and </w:t>
      </w:r>
      <w:proofErr w:type="spellStart"/>
      <w:r w:rsidRPr="00076ADC">
        <w:rPr>
          <w:rFonts w:ascii="Times New Roman" w:eastAsia="Times New Roman" w:hAnsi="Times New Roman" w:cs="Times New Roman"/>
          <w:i/>
          <w:iCs/>
          <w:color w:val="000000"/>
          <w:sz w:val="24"/>
          <w:szCs w:val="24"/>
        </w:rPr>
        <w:t>Ceratium</w:t>
      </w:r>
      <w:proofErr w:type="spellEnd"/>
      <w:r w:rsidRPr="00076ADC">
        <w:rPr>
          <w:rFonts w:ascii="Times New Roman" w:eastAsia="Times New Roman" w:hAnsi="Times New Roman" w:cs="Times New Roman"/>
          <w:color w:val="000000"/>
          <w:sz w:val="24"/>
          <w:szCs w:val="24"/>
        </w:rPr>
        <w:t xml:space="preserve">. Some images of </w:t>
      </w:r>
      <w:proofErr w:type="spellStart"/>
      <w:r w:rsidRPr="00076ADC">
        <w:rPr>
          <w:rFonts w:ascii="Times New Roman" w:eastAsia="Times New Roman" w:hAnsi="Times New Roman" w:cs="Times New Roman"/>
          <w:color w:val="000000"/>
          <w:sz w:val="24"/>
          <w:szCs w:val="24"/>
        </w:rPr>
        <w:t>phyto</w:t>
      </w:r>
      <w:proofErr w:type="spellEnd"/>
      <w:r w:rsidRPr="00076ADC">
        <w:rPr>
          <w:rFonts w:ascii="Times New Roman" w:eastAsia="Times New Roman" w:hAnsi="Times New Roman" w:cs="Times New Roman"/>
          <w:color w:val="000000"/>
          <w:sz w:val="24"/>
          <w:szCs w:val="24"/>
        </w:rPr>
        <w:t xml:space="preserve"> and zooplankton are shown in </w:t>
      </w:r>
      <w:r>
        <w:rPr>
          <w:rFonts w:ascii="Times New Roman" w:eastAsia="Times New Roman" w:hAnsi="Times New Roman" w:cs="Times New Roman"/>
          <w:color w:val="000000"/>
          <w:sz w:val="24"/>
          <w:szCs w:val="24"/>
        </w:rPr>
        <w:t>Figure 19</w:t>
      </w:r>
      <w:r w:rsidRPr="00076ADC">
        <w:rPr>
          <w:rFonts w:ascii="Times New Roman" w:eastAsia="Times New Roman" w:hAnsi="Times New Roman" w:cs="Times New Roman"/>
          <w:color w:val="000000"/>
          <w:sz w:val="24"/>
          <w:szCs w:val="24"/>
        </w:rPr>
        <w:t>.</w:t>
      </w:r>
    </w:p>
    <w:p w14:paraId="310955BB" w14:textId="77777777" w:rsidR="00AA066D" w:rsidRDefault="00AA066D" w:rsidP="00AA066D">
      <w:pPr>
        <w:spacing w:after="0" w:line="360" w:lineRule="auto"/>
        <w:ind w:firstLine="720"/>
        <w:rPr>
          <w:rFonts w:ascii="Times New Roman" w:eastAsia="Times New Roman" w:hAnsi="Times New Roman" w:cs="Times New Roman"/>
          <w:color w:val="000000"/>
          <w:sz w:val="24"/>
          <w:szCs w:val="24"/>
        </w:rPr>
      </w:pPr>
      <w:r w:rsidRPr="00D813DE">
        <w:rPr>
          <w:rFonts w:ascii="Times New Roman" w:eastAsia="Times New Roman" w:hAnsi="Times New Roman" w:cs="Times New Roman"/>
          <w:color w:val="000000" w:themeColor="text1"/>
          <w:sz w:val="24"/>
          <w:szCs w:val="24"/>
          <w:highlight w:val="yellow"/>
        </w:rPr>
        <w:t>We did not observe any species that would cause concern to the health of Bear Lake or its residents; there is a healthy amount of biodiversity present, particularly for an oligotrophic lake.</w:t>
      </w:r>
    </w:p>
    <w:p w14:paraId="4E2AB83B" w14:textId="77777777" w:rsidR="00AA066D" w:rsidRDefault="00AA066D" w:rsidP="00AA066D">
      <w:pPr>
        <w:spacing w:after="0" w:line="240" w:lineRule="auto"/>
        <w:rPr>
          <w:rFonts w:ascii="Times New Roman" w:eastAsia="Times New Roman" w:hAnsi="Times New Roman" w:cs="Times New Roman"/>
          <w:color w:val="000000"/>
          <w:sz w:val="24"/>
          <w:szCs w:val="24"/>
        </w:rPr>
      </w:pPr>
    </w:p>
    <w:tbl>
      <w:tblPr>
        <w:tblStyle w:val="TableGrid"/>
        <w:tblW w:w="0" w:type="auto"/>
        <w:tblLook w:val="04A0" w:firstRow="1" w:lastRow="0" w:firstColumn="1" w:lastColumn="0" w:noHBand="0" w:noVBand="1"/>
      </w:tblPr>
      <w:tblGrid>
        <w:gridCol w:w="1764"/>
        <w:gridCol w:w="2044"/>
        <w:gridCol w:w="2231"/>
        <w:gridCol w:w="1690"/>
        <w:gridCol w:w="1621"/>
      </w:tblGrid>
      <w:tr w:rsidR="00AA066D" w14:paraId="0F3A804F" w14:textId="77777777" w:rsidTr="00353A32">
        <w:tc>
          <w:tcPr>
            <w:tcW w:w="1764" w:type="dxa"/>
          </w:tcPr>
          <w:p w14:paraId="57EA8C58" w14:textId="77777777" w:rsidR="00AA066D" w:rsidRDefault="00AA066D" w:rsidP="00353A32">
            <w:pPr>
              <w:rPr>
                <w:rFonts w:ascii="Times New Roman" w:eastAsia="Times New Roman" w:hAnsi="Times New Roman" w:cs="Times New Roman"/>
                <w:color w:val="000000"/>
                <w:sz w:val="24"/>
                <w:szCs w:val="24"/>
              </w:rPr>
            </w:pPr>
          </w:p>
          <w:p w14:paraId="5C16EECC" w14:textId="77777777" w:rsidR="00AA066D" w:rsidRDefault="00AA066D" w:rsidP="00353A32">
            <w:pPr>
              <w:rPr>
                <w:rFonts w:ascii="Times New Roman" w:eastAsia="Times New Roman" w:hAnsi="Times New Roman" w:cs="Times New Roman"/>
                <w:color w:val="000000"/>
                <w:sz w:val="24"/>
                <w:szCs w:val="24"/>
              </w:rPr>
            </w:pPr>
            <w:r w:rsidRPr="00076ADC">
              <w:rPr>
                <w:rFonts w:ascii="Times New Roman" w:eastAsia="Times New Roman" w:hAnsi="Times New Roman" w:cs="Times New Roman"/>
                <w:noProof/>
                <w:color w:val="000000"/>
                <w:sz w:val="24"/>
                <w:szCs w:val="24"/>
                <w:bdr w:val="none" w:sz="0" w:space="0" w:color="auto" w:frame="1"/>
              </w:rPr>
              <w:drawing>
                <wp:anchor distT="0" distB="0" distL="114300" distR="114300" simplePos="0" relativeHeight="251692032" behindDoc="0" locked="0" layoutInCell="1" allowOverlap="1" wp14:anchorId="1F3AFEAA" wp14:editId="35487E2D">
                  <wp:simplePos x="0" y="0"/>
                  <wp:positionH relativeFrom="column">
                    <wp:posOffset>-64963</wp:posOffset>
                  </wp:positionH>
                  <wp:positionV relativeFrom="paragraph">
                    <wp:posOffset>248</wp:posOffset>
                  </wp:positionV>
                  <wp:extent cx="1574800" cy="2095500"/>
                  <wp:effectExtent l="0" t="0" r="6350" b="0"/>
                  <wp:wrapSquare wrapText="bothSides"/>
                  <wp:docPr id="16" name="Picture 16" descr="A close-up of a person's sk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person's skin&#10;&#10;Description automatically generated with medium confidenc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6388" b="-26388"/>
                          <a:stretch/>
                        </pic:blipFill>
                        <pic:spPr bwMode="auto">
                          <a:xfrm>
                            <a:off x="0" y="0"/>
                            <a:ext cx="157480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44" w:type="dxa"/>
          </w:tcPr>
          <w:p w14:paraId="76D3F859" w14:textId="77777777" w:rsidR="00AA066D" w:rsidRDefault="00AA066D" w:rsidP="00353A32">
            <w:pPr>
              <w:rPr>
                <w:rFonts w:ascii="Times New Roman" w:eastAsia="Times New Roman" w:hAnsi="Times New Roman" w:cs="Times New Roman"/>
                <w:color w:val="000000"/>
                <w:sz w:val="24"/>
                <w:szCs w:val="24"/>
              </w:rPr>
            </w:pPr>
            <w:r w:rsidRPr="00076ADC">
              <w:rPr>
                <w:rFonts w:ascii="Times New Roman" w:eastAsia="Times New Roman" w:hAnsi="Times New Roman" w:cs="Times New Roman"/>
                <w:noProof/>
                <w:color w:val="000000"/>
                <w:sz w:val="24"/>
                <w:szCs w:val="24"/>
                <w:bdr w:val="none" w:sz="0" w:space="0" w:color="auto" w:frame="1"/>
              </w:rPr>
              <w:drawing>
                <wp:anchor distT="0" distB="0" distL="114300" distR="114300" simplePos="0" relativeHeight="251698176" behindDoc="0" locked="0" layoutInCell="1" allowOverlap="1" wp14:anchorId="391D4396" wp14:editId="32B6B705">
                  <wp:simplePos x="0" y="0"/>
                  <wp:positionH relativeFrom="column">
                    <wp:posOffset>-65405</wp:posOffset>
                  </wp:positionH>
                  <wp:positionV relativeFrom="paragraph">
                    <wp:posOffset>165100</wp:posOffset>
                  </wp:positionV>
                  <wp:extent cx="1866900" cy="2101850"/>
                  <wp:effectExtent l="0" t="0" r="0" b="0"/>
                  <wp:wrapSquare wrapText="bothSides"/>
                  <wp:docPr id="15" name="Picture 15" descr="A picture containing ground, ocean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ound, ocean floor&#10;&#10;Description automatically generated"/>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6620" b="-26620"/>
                          <a:stretch/>
                        </pic:blipFill>
                        <pic:spPr bwMode="auto">
                          <a:xfrm>
                            <a:off x="0" y="0"/>
                            <a:ext cx="1866900" cy="2101850"/>
                          </a:xfrm>
                          <a:prstGeom prst="rect">
                            <a:avLst/>
                          </a:prstGeom>
                          <a:noFill/>
                          <a:ln>
                            <a:noFill/>
                          </a:ln>
                        </pic:spPr>
                      </pic:pic>
                    </a:graphicData>
                  </a:graphic>
                </wp:anchor>
              </w:drawing>
            </w:r>
          </w:p>
        </w:tc>
        <w:tc>
          <w:tcPr>
            <w:tcW w:w="2231" w:type="dxa"/>
          </w:tcPr>
          <w:p w14:paraId="3CEB7248" w14:textId="77777777" w:rsidR="00AA066D" w:rsidRDefault="00AA066D" w:rsidP="00353A32">
            <w:pPr>
              <w:rPr>
                <w:rFonts w:ascii="Times New Roman" w:eastAsia="Times New Roman" w:hAnsi="Times New Roman" w:cs="Times New Roman"/>
                <w:color w:val="000000"/>
                <w:sz w:val="24"/>
                <w:szCs w:val="24"/>
              </w:rPr>
            </w:pPr>
            <w:r w:rsidRPr="00076ADC">
              <w:rPr>
                <w:rFonts w:ascii="Times New Roman" w:eastAsia="Times New Roman" w:hAnsi="Times New Roman" w:cs="Times New Roman"/>
                <w:noProof/>
                <w:color w:val="000000"/>
                <w:sz w:val="24"/>
                <w:szCs w:val="24"/>
                <w:bdr w:val="none" w:sz="0" w:space="0" w:color="auto" w:frame="1"/>
              </w:rPr>
              <w:drawing>
                <wp:anchor distT="0" distB="0" distL="114300" distR="114300" simplePos="0" relativeHeight="251699200" behindDoc="0" locked="0" layoutInCell="1" allowOverlap="1" wp14:anchorId="26981961" wp14:editId="34125A8E">
                  <wp:simplePos x="0" y="0"/>
                  <wp:positionH relativeFrom="column">
                    <wp:posOffset>-65405</wp:posOffset>
                  </wp:positionH>
                  <wp:positionV relativeFrom="paragraph">
                    <wp:posOffset>146050</wp:posOffset>
                  </wp:positionV>
                  <wp:extent cx="2051050" cy="2133600"/>
                  <wp:effectExtent l="0" t="0" r="6350" b="0"/>
                  <wp:wrapSquare wrapText="bothSides"/>
                  <wp:docPr id="14" name="Picture 14" descr="A picture containing text, nature, 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nature, rain&#10;&#10;Description automatically generated"/>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7777" b="-27777"/>
                          <a:stretch/>
                        </pic:blipFill>
                        <pic:spPr bwMode="auto">
                          <a:xfrm>
                            <a:off x="0" y="0"/>
                            <a:ext cx="2051050" cy="2133600"/>
                          </a:xfrm>
                          <a:prstGeom prst="rect">
                            <a:avLst/>
                          </a:prstGeom>
                          <a:noFill/>
                          <a:ln>
                            <a:noFill/>
                          </a:ln>
                        </pic:spPr>
                      </pic:pic>
                    </a:graphicData>
                  </a:graphic>
                </wp:anchor>
              </w:drawing>
            </w:r>
          </w:p>
        </w:tc>
        <w:tc>
          <w:tcPr>
            <w:tcW w:w="1690" w:type="dxa"/>
          </w:tcPr>
          <w:p w14:paraId="2F8C090D" w14:textId="77777777" w:rsidR="00AA066D" w:rsidRDefault="00AA066D" w:rsidP="00353A32">
            <w:pPr>
              <w:rPr>
                <w:rFonts w:ascii="Times New Roman" w:eastAsia="Times New Roman" w:hAnsi="Times New Roman" w:cs="Times New Roman"/>
                <w:color w:val="000000"/>
                <w:sz w:val="24"/>
                <w:szCs w:val="24"/>
              </w:rPr>
            </w:pPr>
            <w:r w:rsidRPr="00076ADC">
              <w:rPr>
                <w:rFonts w:ascii="Times New Roman" w:eastAsia="Times New Roman" w:hAnsi="Times New Roman" w:cs="Times New Roman"/>
                <w:noProof/>
                <w:color w:val="000000"/>
                <w:sz w:val="24"/>
                <w:szCs w:val="24"/>
                <w:bdr w:val="none" w:sz="0" w:space="0" w:color="auto" w:frame="1"/>
              </w:rPr>
              <w:drawing>
                <wp:anchor distT="0" distB="0" distL="114300" distR="114300" simplePos="0" relativeHeight="251700224" behindDoc="0" locked="0" layoutInCell="1" allowOverlap="1" wp14:anchorId="3F28DBE4" wp14:editId="1D889FA8">
                  <wp:simplePos x="0" y="0"/>
                  <wp:positionH relativeFrom="column">
                    <wp:posOffset>-65405</wp:posOffset>
                  </wp:positionH>
                  <wp:positionV relativeFrom="paragraph">
                    <wp:posOffset>367030</wp:posOffset>
                  </wp:positionV>
                  <wp:extent cx="1504950" cy="1695450"/>
                  <wp:effectExtent l="0" t="0" r="0" b="0"/>
                  <wp:wrapSquare wrapText="bothSides"/>
                  <wp:docPr id="12" name="Picture 12" descr="A picture containing black, white,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black, white, nature&#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1805" b="-11805"/>
                          <a:stretch/>
                        </pic:blipFill>
                        <pic:spPr bwMode="auto">
                          <a:xfrm>
                            <a:off x="0" y="0"/>
                            <a:ext cx="1504950" cy="1695450"/>
                          </a:xfrm>
                          <a:prstGeom prst="rect">
                            <a:avLst/>
                          </a:prstGeom>
                          <a:noFill/>
                          <a:ln>
                            <a:noFill/>
                          </a:ln>
                        </pic:spPr>
                      </pic:pic>
                    </a:graphicData>
                  </a:graphic>
                </wp:anchor>
              </w:drawing>
            </w:r>
          </w:p>
        </w:tc>
        <w:tc>
          <w:tcPr>
            <w:tcW w:w="1621" w:type="dxa"/>
          </w:tcPr>
          <w:p w14:paraId="2A4409D9" w14:textId="77777777" w:rsidR="00AA066D" w:rsidRDefault="00AA066D" w:rsidP="00353A32">
            <w:pPr>
              <w:rPr>
                <w:rFonts w:ascii="Times New Roman" w:eastAsia="Times New Roman" w:hAnsi="Times New Roman" w:cs="Times New Roman"/>
                <w:color w:val="000000"/>
                <w:sz w:val="24"/>
                <w:szCs w:val="24"/>
              </w:rPr>
            </w:pPr>
            <w:r w:rsidRPr="00076ADC">
              <w:rPr>
                <w:rFonts w:ascii="Times New Roman" w:eastAsia="Times New Roman" w:hAnsi="Times New Roman" w:cs="Times New Roman"/>
                <w:noProof/>
                <w:color w:val="000000"/>
                <w:sz w:val="24"/>
                <w:szCs w:val="24"/>
                <w:bdr w:val="none" w:sz="0" w:space="0" w:color="auto" w:frame="1"/>
              </w:rPr>
              <w:drawing>
                <wp:anchor distT="0" distB="0" distL="114300" distR="114300" simplePos="0" relativeHeight="251701248" behindDoc="0" locked="0" layoutInCell="1" allowOverlap="1" wp14:anchorId="1D61C41A" wp14:editId="4AACEBA4">
                  <wp:simplePos x="0" y="0"/>
                  <wp:positionH relativeFrom="column">
                    <wp:posOffset>-65405</wp:posOffset>
                  </wp:positionH>
                  <wp:positionV relativeFrom="paragraph">
                    <wp:posOffset>215900</wp:posOffset>
                  </wp:positionV>
                  <wp:extent cx="1435100" cy="2000250"/>
                  <wp:effectExtent l="0" t="0" r="0" b="0"/>
                  <wp:wrapSquare wrapText="bothSides"/>
                  <wp:docPr id="11" name="Picture 11" descr="A picture containing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at&#10;&#10;Description automatically generated"/>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22917" b="-22917"/>
                          <a:stretch/>
                        </pic:blipFill>
                        <pic:spPr bwMode="auto">
                          <a:xfrm>
                            <a:off x="0" y="0"/>
                            <a:ext cx="1435100" cy="2000250"/>
                          </a:xfrm>
                          <a:prstGeom prst="rect">
                            <a:avLst/>
                          </a:prstGeom>
                          <a:noFill/>
                          <a:ln>
                            <a:noFill/>
                          </a:ln>
                        </pic:spPr>
                      </pic:pic>
                    </a:graphicData>
                  </a:graphic>
                </wp:anchor>
              </w:drawing>
            </w:r>
          </w:p>
        </w:tc>
      </w:tr>
      <w:tr w:rsidR="00AA066D" w14:paraId="77A27B23" w14:textId="77777777" w:rsidTr="00353A32">
        <w:tc>
          <w:tcPr>
            <w:tcW w:w="1764" w:type="dxa"/>
          </w:tcPr>
          <w:p w14:paraId="52590C32" w14:textId="77777777" w:rsidR="00AA066D" w:rsidRDefault="00AA066D" w:rsidP="00353A32">
            <w:pPr>
              <w:rPr>
                <w:rFonts w:ascii="Times New Roman" w:eastAsia="Times New Roman" w:hAnsi="Times New Roman" w:cs="Times New Roman"/>
                <w:color w:val="000000"/>
                <w:sz w:val="24"/>
                <w:szCs w:val="24"/>
              </w:rPr>
            </w:pPr>
            <w:r w:rsidRPr="00076ADC">
              <w:rPr>
                <w:rFonts w:ascii="Times New Roman" w:eastAsia="Times New Roman" w:hAnsi="Times New Roman" w:cs="Times New Roman"/>
                <w:noProof/>
                <w:color w:val="000000"/>
                <w:sz w:val="24"/>
                <w:szCs w:val="24"/>
                <w:bdr w:val="none" w:sz="0" w:space="0" w:color="auto" w:frame="1"/>
              </w:rPr>
              <w:lastRenderedPageBreak/>
              <w:drawing>
                <wp:anchor distT="0" distB="0" distL="114300" distR="114300" simplePos="0" relativeHeight="251693056" behindDoc="0" locked="0" layoutInCell="1" allowOverlap="1" wp14:anchorId="66D8D661" wp14:editId="27A54558">
                  <wp:simplePos x="0" y="0"/>
                  <wp:positionH relativeFrom="column">
                    <wp:posOffset>-64963</wp:posOffset>
                  </wp:positionH>
                  <wp:positionV relativeFrom="paragraph">
                    <wp:posOffset>1601</wp:posOffset>
                  </wp:positionV>
                  <wp:extent cx="1257300" cy="1689100"/>
                  <wp:effectExtent l="0" t="0" r="0" b="0"/>
                  <wp:wrapSquare wrapText="bothSides"/>
                  <wp:docPr id="10" name="Picture 10" descr="A picture containing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irty&#10;&#10;Description automatically generated"/>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1574" b="-11574"/>
                          <a:stretch/>
                        </pic:blipFill>
                        <pic:spPr bwMode="auto">
                          <a:xfrm>
                            <a:off x="0" y="0"/>
                            <a:ext cx="1257300" cy="1689100"/>
                          </a:xfrm>
                          <a:prstGeom prst="rect">
                            <a:avLst/>
                          </a:prstGeom>
                          <a:noFill/>
                          <a:ln>
                            <a:noFill/>
                          </a:ln>
                        </pic:spPr>
                      </pic:pic>
                    </a:graphicData>
                  </a:graphic>
                </wp:anchor>
              </w:drawing>
            </w:r>
          </w:p>
        </w:tc>
        <w:tc>
          <w:tcPr>
            <w:tcW w:w="2044" w:type="dxa"/>
          </w:tcPr>
          <w:p w14:paraId="3D35CE87" w14:textId="77777777" w:rsidR="00AA066D" w:rsidRDefault="00AA066D" w:rsidP="00353A32">
            <w:pPr>
              <w:rPr>
                <w:rFonts w:ascii="Times New Roman" w:eastAsia="Times New Roman" w:hAnsi="Times New Roman" w:cs="Times New Roman"/>
                <w:color w:val="000000"/>
                <w:sz w:val="24"/>
                <w:szCs w:val="24"/>
              </w:rPr>
            </w:pPr>
            <w:r w:rsidRPr="00076ADC">
              <w:rPr>
                <w:rFonts w:ascii="Times New Roman" w:eastAsia="Times New Roman" w:hAnsi="Times New Roman" w:cs="Times New Roman"/>
                <w:noProof/>
                <w:color w:val="000000"/>
                <w:sz w:val="24"/>
                <w:szCs w:val="24"/>
                <w:bdr w:val="none" w:sz="0" w:space="0" w:color="auto" w:frame="1"/>
              </w:rPr>
              <w:drawing>
                <wp:anchor distT="0" distB="0" distL="114300" distR="114300" simplePos="0" relativeHeight="251694080" behindDoc="0" locked="0" layoutInCell="1" allowOverlap="1" wp14:anchorId="0A620F59" wp14:editId="6EF37CA8">
                  <wp:simplePos x="0" y="0"/>
                  <wp:positionH relativeFrom="column">
                    <wp:posOffset>-65239</wp:posOffset>
                  </wp:positionH>
                  <wp:positionV relativeFrom="paragraph">
                    <wp:posOffset>1601</wp:posOffset>
                  </wp:positionV>
                  <wp:extent cx="1409700" cy="1695450"/>
                  <wp:effectExtent l="0" t="0" r="0" b="0"/>
                  <wp:wrapSquare wrapText="bothSides"/>
                  <wp:docPr id="9" name="Picture 9" descr="A jellyfish floating in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jellyfish floating in water&#10;&#10;Description automatically generated with low confidenc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1805" b="-11805"/>
                          <a:stretch/>
                        </pic:blipFill>
                        <pic:spPr bwMode="auto">
                          <a:xfrm>
                            <a:off x="0" y="0"/>
                            <a:ext cx="1409700" cy="1695450"/>
                          </a:xfrm>
                          <a:prstGeom prst="rect">
                            <a:avLst/>
                          </a:prstGeom>
                          <a:noFill/>
                          <a:ln>
                            <a:noFill/>
                          </a:ln>
                        </pic:spPr>
                      </pic:pic>
                    </a:graphicData>
                  </a:graphic>
                </wp:anchor>
              </w:drawing>
            </w:r>
          </w:p>
        </w:tc>
        <w:tc>
          <w:tcPr>
            <w:tcW w:w="2231" w:type="dxa"/>
          </w:tcPr>
          <w:p w14:paraId="5440EE41" w14:textId="77777777" w:rsidR="00AA066D" w:rsidRDefault="00AA066D" w:rsidP="00353A32">
            <w:pPr>
              <w:rPr>
                <w:rFonts w:ascii="Times New Roman" w:eastAsia="Times New Roman" w:hAnsi="Times New Roman" w:cs="Times New Roman"/>
                <w:color w:val="000000"/>
                <w:sz w:val="24"/>
                <w:szCs w:val="24"/>
              </w:rPr>
            </w:pPr>
            <w:r w:rsidRPr="00076ADC">
              <w:rPr>
                <w:rFonts w:ascii="Times New Roman" w:eastAsia="Times New Roman" w:hAnsi="Times New Roman" w:cs="Times New Roman"/>
                <w:noProof/>
                <w:color w:val="000000"/>
                <w:sz w:val="24"/>
                <w:szCs w:val="24"/>
                <w:bdr w:val="none" w:sz="0" w:space="0" w:color="auto" w:frame="1"/>
              </w:rPr>
              <w:drawing>
                <wp:anchor distT="0" distB="0" distL="114300" distR="114300" simplePos="0" relativeHeight="251695104" behindDoc="0" locked="0" layoutInCell="1" allowOverlap="1" wp14:anchorId="0E022322" wp14:editId="030A8AA0">
                  <wp:simplePos x="0" y="0"/>
                  <wp:positionH relativeFrom="column">
                    <wp:posOffset>-65212</wp:posOffset>
                  </wp:positionH>
                  <wp:positionV relativeFrom="paragraph">
                    <wp:posOffset>1601</wp:posOffset>
                  </wp:positionV>
                  <wp:extent cx="1619250" cy="1733550"/>
                  <wp:effectExtent l="0" t="0" r="0" b="0"/>
                  <wp:wrapSquare wrapText="bothSides"/>
                  <wp:docPr id="8" name="Picture 8" descr="A picture containing text, nature, 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nature, rain&#10;&#10;Description automatically generated"/>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3194" b="-13194"/>
                          <a:stretch/>
                        </pic:blipFill>
                        <pic:spPr bwMode="auto">
                          <a:xfrm>
                            <a:off x="0" y="0"/>
                            <a:ext cx="1619250" cy="1733550"/>
                          </a:xfrm>
                          <a:prstGeom prst="rect">
                            <a:avLst/>
                          </a:prstGeom>
                          <a:noFill/>
                          <a:ln>
                            <a:noFill/>
                          </a:ln>
                        </pic:spPr>
                      </pic:pic>
                    </a:graphicData>
                  </a:graphic>
                </wp:anchor>
              </w:drawing>
            </w:r>
          </w:p>
        </w:tc>
        <w:tc>
          <w:tcPr>
            <w:tcW w:w="1690" w:type="dxa"/>
          </w:tcPr>
          <w:p w14:paraId="5A010BF4" w14:textId="77777777" w:rsidR="00AA066D" w:rsidRDefault="00AA066D" w:rsidP="00353A32">
            <w:pPr>
              <w:rPr>
                <w:rFonts w:ascii="Times New Roman" w:eastAsia="Times New Roman" w:hAnsi="Times New Roman" w:cs="Times New Roman"/>
                <w:color w:val="000000"/>
                <w:sz w:val="24"/>
                <w:szCs w:val="24"/>
              </w:rPr>
            </w:pPr>
            <w:r w:rsidRPr="00076ADC">
              <w:rPr>
                <w:rFonts w:ascii="Times New Roman" w:eastAsia="Times New Roman" w:hAnsi="Times New Roman" w:cs="Times New Roman"/>
                <w:noProof/>
                <w:color w:val="000000"/>
                <w:sz w:val="24"/>
                <w:szCs w:val="24"/>
                <w:bdr w:val="none" w:sz="0" w:space="0" w:color="auto" w:frame="1"/>
              </w:rPr>
              <w:drawing>
                <wp:anchor distT="0" distB="0" distL="114300" distR="114300" simplePos="0" relativeHeight="251696128" behindDoc="0" locked="0" layoutInCell="1" allowOverlap="1" wp14:anchorId="4674C33D" wp14:editId="0872CDF6">
                  <wp:simplePos x="0" y="0"/>
                  <wp:positionH relativeFrom="column">
                    <wp:posOffset>-65212</wp:posOffset>
                  </wp:positionH>
                  <wp:positionV relativeFrom="paragraph">
                    <wp:posOffset>144394</wp:posOffset>
                  </wp:positionV>
                  <wp:extent cx="1435100" cy="1454150"/>
                  <wp:effectExtent l="0" t="0" r="0" b="0"/>
                  <wp:wrapSquare wrapText="bothSides"/>
                  <wp:docPr id="7" name="Picture 7" descr="A picture containing natur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nature, outdoor&#10;&#10;Description automatically generated"/>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3009" b="-3009"/>
                          <a:stretch/>
                        </pic:blipFill>
                        <pic:spPr bwMode="auto">
                          <a:xfrm>
                            <a:off x="0" y="0"/>
                            <a:ext cx="1435100" cy="1454150"/>
                          </a:xfrm>
                          <a:prstGeom prst="rect">
                            <a:avLst/>
                          </a:prstGeom>
                          <a:noFill/>
                          <a:ln>
                            <a:noFill/>
                          </a:ln>
                        </pic:spPr>
                      </pic:pic>
                    </a:graphicData>
                  </a:graphic>
                </wp:anchor>
              </w:drawing>
            </w:r>
          </w:p>
        </w:tc>
        <w:tc>
          <w:tcPr>
            <w:tcW w:w="1621" w:type="dxa"/>
          </w:tcPr>
          <w:p w14:paraId="75346F65" w14:textId="77777777" w:rsidR="00AA066D" w:rsidRDefault="00AA066D" w:rsidP="00353A32">
            <w:pPr>
              <w:rPr>
                <w:rFonts w:ascii="Times New Roman" w:eastAsia="Times New Roman" w:hAnsi="Times New Roman" w:cs="Times New Roman"/>
                <w:color w:val="000000"/>
                <w:sz w:val="24"/>
                <w:szCs w:val="24"/>
              </w:rPr>
            </w:pPr>
            <w:r w:rsidRPr="00076ADC">
              <w:rPr>
                <w:rFonts w:ascii="Times New Roman" w:eastAsia="Times New Roman" w:hAnsi="Times New Roman" w:cs="Times New Roman"/>
                <w:noProof/>
                <w:color w:val="000000"/>
                <w:sz w:val="24"/>
                <w:szCs w:val="24"/>
                <w:bdr w:val="none" w:sz="0" w:space="0" w:color="auto" w:frame="1"/>
              </w:rPr>
              <w:drawing>
                <wp:anchor distT="0" distB="0" distL="114300" distR="114300" simplePos="0" relativeHeight="251697152" behindDoc="0" locked="0" layoutInCell="1" allowOverlap="1" wp14:anchorId="375415D5" wp14:editId="2FD66073">
                  <wp:simplePos x="0" y="0"/>
                  <wp:positionH relativeFrom="column">
                    <wp:posOffset>-65405</wp:posOffset>
                  </wp:positionH>
                  <wp:positionV relativeFrom="paragraph">
                    <wp:posOffset>191825</wp:posOffset>
                  </wp:positionV>
                  <wp:extent cx="1047750" cy="1377950"/>
                  <wp:effectExtent l="0" t="0" r="0" b="0"/>
                  <wp:wrapSquare wrapText="bothSides"/>
                  <wp:docPr id="6" name="Picture 6" descr="A spider on a white su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pider on a white surface&#10;&#10;Description automatically generated with low confidence"/>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232" b="-232"/>
                          <a:stretch/>
                        </pic:blipFill>
                        <pic:spPr bwMode="auto">
                          <a:xfrm>
                            <a:off x="0" y="0"/>
                            <a:ext cx="1047750" cy="1377950"/>
                          </a:xfrm>
                          <a:prstGeom prst="rect">
                            <a:avLst/>
                          </a:prstGeom>
                          <a:noFill/>
                          <a:ln>
                            <a:noFill/>
                          </a:ln>
                        </pic:spPr>
                      </pic:pic>
                    </a:graphicData>
                  </a:graphic>
                </wp:anchor>
              </w:drawing>
            </w:r>
          </w:p>
        </w:tc>
      </w:tr>
    </w:tbl>
    <w:p w14:paraId="2F5ADAE3" w14:textId="77777777" w:rsidR="00AA066D" w:rsidRDefault="00AA066D" w:rsidP="00AA066D">
      <w:pPr>
        <w:spacing w:after="0" w:line="240" w:lineRule="auto"/>
        <w:rPr>
          <w:rFonts w:ascii="Times New Roman" w:eastAsia="Times New Roman" w:hAnsi="Times New Roman" w:cs="Times New Roman"/>
          <w:color w:val="000000"/>
          <w:sz w:val="24"/>
          <w:szCs w:val="24"/>
        </w:rPr>
      </w:pPr>
      <w:r w:rsidRPr="00C44AB0">
        <w:rPr>
          <w:rFonts w:ascii="Times New Roman" w:eastAsia="Times New Roman" w:hAnsi="Times New Roman" w:cs="Times New Roman"/>
          <w:color w:val="000000" w:themeColor="text1"/>
          <w:sz w:val="20"/>
          <w:szCs w:val="20"/>
        </w:rPr>
        <w:t xml:space="preserve">Figure 19. Pictures and genus names of some phytoplankton and zooplankton observed from the Bear Lake samples </w:t>
      </w:r>
      <w:r w:rsidRPr="00FE45FA">
        <w:rPr>
          <w:rFonts w:ascii="Times New Roman" w:eastAsia="Times New Roman" w:hAnsi="Times New Roman" w:cs="Times New Roman"/>
          <w:color w:val="000000" w:themeColor="text1"/>
          <w:sz w:val="16"/>
          <w:szCs w:val="16"/>
        </w:rPr>
        <w:t>(source: personal photos).</w:t>
      </w:r>
    </w:p>
    <w:p w14:paraId="4B8C02F7" w14:textId="77777777" w:rsidR="00AA066D" w:rsidRDefault="00AA066D" w:rsidP="00AA066D">
      <w:pPr>
        <w:spacing w:after="0" w:line="240" w:lineRule="auto"/>
        <w:rPr>
          <w:rFonts w:ascii="Times New Roman" w:eastAsia="Times New Roman" w:hAnsi="Times New Roman" w:cs="Times New Roman"/>
          <w:color w:val="000000"/>
          <w:sz w:val="24"/>
          <w:szCs w:val="24"/>
        </w:rPr>
      </w:pPr>
    </w:p>
    <w:p w14:paraId="555AA907" w14:textId="77777777" w:rsidR="00AA066D" w:rsidRDefault="00AA066D" w:rsidP="00AA066D">
      <w:pPr>
        <w:spacing w:after="0" w:line="240" w:lineRule="auto"/>
        <w:ind w:firstLine="720"/>
        <w:rPr>
          <w:rFonts w:ascii="Times New Roman" w:eastAsia="Times New Roman" w:hAnsi="Times New Roman" w:cs="Times New Roman"/>
          <w:color w:val="000000"/>
          <w:sz w:val="24"/>
          <w:szCs w:val="24"/>
        </w:rPr>
      </w:pPr>
      <w:r w:rsidRPr="00076ADC">
        <w:rPr>
          <w:rFonts w:ascii="Times New Roman" w:eastAsia="Times New Roman" w:hAnsi="Times New Roman" w:cs="Times New Roman"/>
          <w:color w:val="000000"/>
          <w:sz w:val="24"/>
          <w:szCs w:val="24"/>
        </w:rPr>
        <w:t> </w:t>
      </w:r>
      <w:r>
        <w:rPr>
          <w:noProof/>
        </w:rPr>
        <w:drawing>
          <wp:inline distT="0" distB="0" distL="0" distR="0" wp14:anchorId="4E3EEDF9" wp14:editId="03AD1855">
            <wp:extent cx="4598504" cy="2791741"/>
            <wp:effectExtent l="0" t="0" r="0" b="2540"/>
            <wp:docPr id="53" name="Picture 5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33055" cy="2812717"/>
                    </a:xfrm>
                    <a:prstGeom prst="rect">
                      <a:avLst/>
                    </a:prstGeom>
                    <a:noFill/>
                    <a:ln>
                      <a:noFill/>
                    </a:ln>
                  </pic:spPr>
                </pic:pic>
              </a:graphicData>
            </a:graphic>
          </wp:inline>
        </w:drawing>
      </w:r>
    </w:p>
    <w:p w14:paraId="12134F95" w14:textId="77777777" w:rsidR="00AA066D" w:rsidRPr="00C44AB0" w:rsidRDefault="00AA066D" w:rsidP="00AA066D">
      <w:pPr>
        <w:spacing w:after="0" w:line="240" w:lineRule="auto"/>
        <w:jc w:val="center"/>
        <w:rPr>
          <w:rFonts w:ascii="Times New Roman" w:eastAsia="Times New Roman" w:hAnsi="Times New Roman" w:cs="Times New Roman"/>
          <w:color w:val="000000"/>
          <w:sz w:val="20"/>
          <w:szCs w:val="20"/>
        </w:rPr>
      </w:pPr>
      <w:r w:rsidRPr="00C44AB0">
        <w:rPr>
          <w:rFonts w:ascii="Times New Roman" w:eastAsia="Times New Roman" w:hAnsi="Times New Roman" w:cs="Times New Roman"/>
          <w:color w:val="000000" w:themeColor="text1"/>
          <w:sz w:val="20"/>
          <w:szCs w:val="20"/>
        </w:rPr>
        <w:t>Figure 20. Graph of the relative abundance of the phytoplankton genus found in Bear Lake.</w:t>
      </w:r>
    </w:p>
    <w:p w14:paraId="09E0B909" w14:textId="77777777" w:rsidR="00AA066D" w:rsidRDefault="00AA066D" w:rsidP="00AA066D">
      <w:pPr>
        <w:spacing w:after="0" w:line="240" w:lineRule="auto"/>
        <w:jc w:val="center"/>
        <w:rPr>
          <w:rFonts w:ascii="Times New Roman" w:eastAsia="Times New Roman" w:hAnsi="Times New Roman" w:cs="Times New Roman"/>
          <w:color w:val="000000"/>
          <w:sz w:val="24"/>
          <w:szCs w:val="24"/>
        </w:rPr>
      </w:pPr>
    </w:p>
    <w:p w14:paraId="0D2740B3" w14:textId="77777777" w:rsidR="00AA066D" w:rsidRPr="00076ADC" w:rsidRDefault="00AA066D" w:rsidP="00AA066D">
      <w:pPr>
        <w:spacing w:after="0" w:line="240" w:lineRule="auto"/>
        <w:ind w:firstLine="720"/>
        <w:rPr>
          <w:rFonts w:ascii="Times New Roman" w:eastAsia="Times New Roman" w:hAnsi="Times New Roman" w:cs="Times New Roman"/>
          <w:sz w:val="24"/>
          <w:szCs w:val="24"/>
        </w:rPr>
      </w:pPr>
      <w:r>
        <w:rPr>
          <w:noProof/>
        </w:rPr>
        <w:drawing>
          <wp:inline distT="0" distB="0" distL="0" distR="0" wp14:anchorId="276CDB15" wp14:editId="398B0AD2">
            <wp:extent cx="4717774" cy="3154830"/>
            <wp:effectExtent l="0" t="0" r="0" b="0"/>
            <wp:docPr id="54" name="Picture 5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hart, histogram&#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24114" cy="3225941"/>
                    </a:xfrm>
                    <a:prstGeom prst="rect">
                      <a:avLst/>
                    </a:prstGeom>
                    <a:noFill/>
                    <a:ln>
                      <a:noFill/>
                    </a:ln>
                  </pic:spPr>
                </pic:pic>
              </a:graphicData>
            </a:graphic>
          </wp:inline>
        </w:drawing>
      </w:r>
    </w:p>
    <w:p w14:paraId="6B10FABE" w14:textId="33BB6494" w:rsidR="00937BB2" w:rsidRPr="00C83C96" w:rsidRDefault="00AA066D" w:rsidP="00C83C96">
      <w:pPr>
        <w:spacing w:after="0" w:line="240" w:lineRule="auto"/>
        <w:ind w:firstLine="720"/>
        <w:rPr>
          <w:rFonts w:ascii="Times New Roman" w:eastAsia="Times New Roman" w:hAnsi="Times New Roman" w:cs="Times New Roman"/>
          <w:sz w:val="20"/>
          <w:szCs w:val="20"/>
        </w:rPr>
      </w:pPr>
      <w:r w:rsidRPr="00C44AB0">
        <w:rPr>
          <w:rFonts w:ascii="Times New Roman" w:eastAsia="Times New Roman" w:hAnsi="Times New Roman" w:cs="Times New Roman"/>
          <w:sz w:val="20"/>
          <w:szCs w:val="20"/>
        </w:rPr>
        <w:t>Figure 21. Graph of the relative abundance of zooplankton genus found in Bear Lake.</w:t>
      </w:r>
    </w:p>
    <w:p w14:paraId="64A98150" w14:textId="6A12B75B" w:rsidR="00076ADC" w:rsidRPr="00AA066D" w:rsidRDefault="00076ADC" w:rsidP="005C5BE5">
      <w:pPr>
        <w:spacing w:after="0" w:line="360" w:lineRule="auto"/>
        <w:rPr>
          <w:rFonts w:ascii="Times New Roman" w:eastAsia="Times New Roman" w:hAnsi="Times New Roman" w:cs="Times New Roman"/>
          <w:b/>
          <w:bCs/>
          <w:sz w:val="24"/>
          <w:szCs w:val="24"/>
        </w:rPr>
      </w:pPr>
      <w:r w:rsidRPr="00AA066D">
        <w:rPr>
          <w:rFonts w:ascii="Times New Roman" w:eastAsia="Times New Roman" w:hAnsi="Times New Roman" w:cs="Times New Roman"/>
          <w:b/>
          <w:bCs/>
          <w:i/>
          <w:iCs/>
          <w:color w:val="000000"/>
          <w:sz w:val="24"/>
          <w:szCs w:val="24"/>
        </w:rPr>
        <w:lastRenderedPageBreak/>
        <w:t>Coliform Bacteria </w:t>
      </w:r>
    </w:p>
    <w:p w14:paraId="55D2C9A1" w14:textId="493C08B7" w:rsidR="00076ADC" w:rsidRPr="00076ADC" w:rsidRDefault="00076ADC" w:rsidP="005C5BE5">
      <w:pPr>
        <w:spacing w:after="0" w:line="360" w:lineRule="auto"/>
        <w:rPr>
          <w:rFonts w:ascii="Times New Roman" w:eastAsia="Times New Roman" w:hAnsi="Times New Roman" w:cs="Times New Roman"/>
          <w:sz w:val="24"/>
          <w:szCs w:val="24"/>
        </w:rPr>
      </w:pPr>
      <w:r w:rsidRPr="00076ADC">
        <w:rPr>
          <w:rFonts w:ascii="Times New Roman" w:eastAsia="Times New Roman" w:hAnsi="Times New Roman" w:cs="Times New Roman"/>
          <w:color w:val="000000"/>
          <w:sz w:val="24"/>
          <w:szCs w:val="24"/>
        </w:rPr>
        <w:tab/>
        <w:t>Coliform bacteria are bacterial colonies made up of multiple species</w:t>
      </w:r>
      <w:r w:rsidRPr="00076ADC">
        <w:rPr>
          <w:rFonts w:ascii="Times New Roman" w:eastAsia="Times New Roman" w:hAnsi="Times New Roman" w:cs="Times New Roman"/>
          <w:color w:val="000000"/>
          <w:sz w:val="24"/>
          <w:szCs w:val="24"/>
          <w:shd w:val="clear" w:color="auto" w:fill="FFFFFF"/>
        </w:rPr>
        <w:t>. These colonies can include both fecal coliform bacteria and non-fecal coliform bacteria. Fecal coliforms are naturally occurring bacteria found in the intestines of warm-blooded animals, including birds and humans and can be either disease causing or harmless. If fecal coliform bacteria are present, it indicates human or animal fecal contaminati</w:t>
      </w:r>
      <w:r w:rsidR="0077470A">
        <w:rPr>
          <w:rFonts w:ascii="Times New Roman" w:eastAsia="Times New Roman" w:hAnsi="Times New Roman" w:cs="Times New Roman"/>
          <w:color w:val="000000"/>
          <w:sz w:val="24"/>
          <w:szCs w:val="24"/>
          <w:shd w:val="clear" w:color="auto" w:fill="FFFFFF"/>
        </w:rPr>
        <w:t>on in</w:t>
      </w:r>
      <w:r w:rsidRPr="00076ADC">
        <w:rPr>
          <w:rFonts w:ascii="Times New Roman" w:eastAsia="Times New Roman" w:hAnsi="Times New Roman" w:cs="Times New Roman"/>
          <w:color w:val="000000"/>
          <w:sz w:val="24"/>
          <w:szCs w:val="24"/>
          <w:shd w:val="clear" w:color="auto" w:fill="FFFFFF"/>
        </w:rPr>
        <w:t xml:space="preserve"> the water.  </w:t>
      </w:r>
    </w:p>
    <w:p w14:paraId="128E1117" w14:textId="57E0C3C1" w:rsidR="00076ADC" w:rsidRPr="00076ADC" w:rsidRDefault="00076ADC" w:rsidP="005C5BE5">
      <w:pPr>
        <w:spacing w:after="0" w:line="360" w:lineRule="auto"/>
        <w:rPr>
          <w:rFonts w:ascii="Times New Roman" w:eastAsia="Times New Roman" w:hAnsi="Times New Roman" w:cs="Times New Roman"/>
          <w:sz w:val="24"/>
          <w:szCs w:val="24"/>
        </w:rPr>
      </w:pPr>
      <w:r w:rsidRPr="00076ADC">
        <w:rPr>
          <w:rFonts w:ascii="Times New Roman" w:eastAsia="Times New Roman" w:hAnsi="Times New Roman" w:cs="Times New Roman"/>
          <w:color w:val="000000"/>
          <w:sz w:val="24"/>
          <w:szCs w:val="24"/>
          <w:shd w:val="clear" w:color="auto" w:fill="FFFFFF"/>
        </w:rPr>
        <w:tab/>
        <w:t xml:space="preserve">To analyze for coliform bacteria, we used Coliform </w:t>
      </w:r>
      <w:proofErr w:type="spellStart"/>
      <w:r w:rsidRPr="00076ADC">
        <w:rPr>
          <w:rFonts w:ascii="Times New Roman" w:eastAsia="Times New Roman" w:hAnsi="Times New Roman" w:cs="Times New Roman"/>
          <w:color w:val="000000"/>
          <w:sz w:val="24"/>
          <w:szCs w:val="24"/>
          <w:shd w:val="clear" w:color="auto" w:fill="FFFFFF"/>
        </w:rPr>
        <w:t>Easygel</w:t>
      </w:r>
      <w:proofErr w:type="spellEnd"/>
      <w:r w:rsidRPr="00076ADC">
        <w:rPr>
          <w:rFonts w:ascii="Times New Roman" w:eastAsia="Times New Roman" w:hAnsi="Times New Roman" w:cs="Times New Roman"/>
          <w:color w:val="000000"/>
          <w:sz w:val="24"/>
          <w:szCs w:val="24"/>
          <w:shd w:val="clear" w:color="auto" w:fill="FFFFFF"/>
        </w:rPr>
        <w:t>, taking two 3 mL samples at</w:t>
      </w:r>
      <w:r w:rsidR="0077470A">
        <w:rPr>
          <w:rFonts w:ascii="Times New Roman" w:eastAsia="Times New Roman" w:hAnsi="Times New Roman" w:cs="Times New Roman"/>
          <w:color w:val="000000"/>
          <w:sz w:val="24"/>
          <w:szCs w:val="24"/>
          <w:shd w:val="clear" w:color="auto" w:fill="FFFFFF"/>
        </w:rPr>
        <w:t xml:space="preserve"> each of our</w:t>
      </w:r>
      <w:r w:rsidRPr="00076ADC">
        <w:rPr>
          <w:rFonts w:ascii="Times New Roman" w:eastAsia="Times New Roman" w:hAnsi="Times New Roman" w:cs="Times New Roman"/>
          <w:color w:val="000000"/>
          <w:sz w:val="24"/>
          <w:szCs w:val="24"/>
          <w:shd w:val="clear" w:color="auto" w:fill="FFFFFF"/>
        </w:rPr>
        <w:t xml:space="preserve"> three different sites around the lake: </w:t>
      </w:r>
      <w:r w:rsidR="001849EA">
        <w:rPr>
          <w:rFonts w:ascii="Times New Roman" w:eastAsia="Times New Roman" w:hAnsi="Times New Roman" w:cs="Times New Roman"/>
          <w:color w:val="000000"/>
          <w:sz w:val="24"/>
          <w:szCs w:val="24"/>
          <w:shd w:val="clear" w:color="auto" w:fill="FFFFFF"/>
        </w:rPr>
        <w:t>East Shore</w:t>
      </w:r>
      <w:r w:rsidRPr="00076ADC">
        <w:rPr>
          <w:rFonts w:ascii="Times New Roman" w:eastAsia="Times New Roman" w:hAnsi="Times New Roman" w:cs="Times New Roman"/>
          <w:color w:val="000000"/>
          <w:sz w:val="24"/>
          <w:szCs w:val="24"/>
          <w:shd w:val="clear" w:color="auto" w:fill="FFFFFF"/>
        </w:rPr>
        <w:t xml:space="preserve">, the public access beach, and near the peninsula </w:t>
      </w:r>
      <w:r w:rsidR="0077470A">
        <w:rPr>
          <w:rFonts w:ascii="Times New Roman" w:eastAsia="Times New Roman" w:hAnsi="Times New Roman" w:cs="Times New Roman"/>
          <w:color w:val="000000"/>
          <w:sz w:val="24"/>
          <w:szCs w:val="24"/>
          <w:shd w:val="clear" w:color="auto" w:fill="FFFFFF"/>
        </w:rPr>
        <w:t>between the lake and Eleanor Bay.</w:t>
      </w:r>
      <w:r w:rsidRPr="00076ADC">
        <w:rPr>
          <w:rFonts w:ascii="Times New Roman" w:eastAsia="Times New Roman" w:hAnsi="Times New Roman" w:cs="Times New Roman"/>
          <w:color w:val="000000"/>
          <w:sz w:val="24"/>
          <w:szCs w:val="24"/>
          <w:shd w:val="clear" w:color="auto" w:fill="FFFFFF"/>
        </w:rPr>
        <w:t xml:space="preserve"> Each sample was taken back to the lab and placed in the incubator at 37 </w:t>
      </w:r>
      <w:r w:rsidRPr="00076ADC">
        <w:rPr>
          <w:rFonts w:ascii="Nirmala UI" w:eastAsia="Times New Roman" w:hAnsi="Nirmala UI" w:cs="Nirmala UI"/>
          <w:color w:val="000000"/>
          <w:sz w:val="24"/>
          <w:szCs w:val="24"/>
          <w:shd w:val="clear" w:color="auto" w:fill="FFFFFF"/>
        </w:rPr>
        <w:t>०</w:t>
      </w:r>
      <w:r w:rsidRPr="00076ADC">
        <w:rPr>
          <w:rFonts w:ascii="Times New Roman" w:eastAsia="Times New Roman" w:hAnsi="Times New Roman" w:cs="Times New Roman"/>
          <w:color w:val="000000"/>
          <w:sz w:val="24"/>
          <w:szCs w:val="24"/>
          <w:shd w:val="clear" w:color="auto" w:fill="FFFFFF"/>
        </w:rPr>
        <w:t>C for 24 hours. After 24 hours, we counted the colonies present. If a colony appears pink or red, it is a general coliform, but a purple or blue colony indicates a feca</w:t>
      </w:r>
      <w:r w:rsidR="007301E1">
        <w:rPr>
          <w:rFonts w:ascii="Times New Roman" w:eastAsia="Times New Roman" w:hAnsi="Times New Roman" w:cs="Times New Roman"/>
          <w:color w:val="000000"/>
          <w:sz w:val="24"/>
          <w:szCs w:val="24"/>
          <w:shd w:val="clear" w:color="auto" w:fill="FFFFFF"/>
        </w:rPr>
        <w:t xml:space="preserve">l </w:t>
      </w:r>
      <w:r w:rsidR="00C83C96">
        <w:rPr>
          <w:rFonts w:ascii="Times New Roman" w:eastAsia="Times New Roman" w:hAnsi="Times New Roman" w:cs="Times New Roman"/>
          <w:color w:val="000000"/>
          <w:sz w:val="24"/>
          <w:szCs w:val="24"/>
          <w:shd w:val="clear" w:color="auto" w:fill="FFFFFF"/>
        </w:rPr>
        <w:t>coliform.</w:t>
      </w:r>
    </w:p>
    <w:p w14:paraId="691BD744" w14:textId="733EF81D" w:rsidR="00AD65F4" w:rsidRDefault="00C83C96" w:rsidP="00AD65F4">
      <w:pPr>
        <w:spacing w:after="0" w:line="240" w:lineRule="auto"/>
        <w:rPr>
          <w:rFonts w:ascii="Times New Roman" w:eastAsia="Times New Roman" w:hAnsi="Times New Roman" w:cs="Times New Roman"/>
          <w:sz w:val="20"/>
          <w:szCs w:val="20"/>
        </w:rPr>
      </w:pPr>
      <w:r w:rsidRPr="00076ADC">
        <w:rPr>
          <w:rFonts w:ascii="Times New Roman" w:eastAsia="Times New Roman" w:hAnsi="Times New Roman" w:cs="Times New Roman"/>
          <w:noProof/>
          <w:color w:val="000000"/>
          <w:sz w:val="24"/>
          <w:szCs w:val="24"/>
          <w:bdr w:val="none" w:sz="0" w:space="0" w:color="auto" w:frame="1"/>
          <w:shd w:val="clear" w:color="auto" w:fill="FFFFFF"/>
        </w:rPr>
        <w:drawing>
          <wp:inline distT="0" distB="0" distL="0" distR="0" wp14:anchorId="2E0C4C3B" wp14:editId="4250FD96">
            <wp:extent cx="6043311" cy="3279913"/>
            <wp:effectExtent l="0" t="0" r="1905" b="0"/>
            <wp:docPr id="22" name="Picture 2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ap&#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31489" cy="3544864"/>
                    </a:xfrm>
                    <a:prstGeom prst="rect">
                      <a:avLst/>
                    </a:prstGeom>
                    <a:noFill/>
                    <a:ln>
                      <a:noFill/>
                    </a:ln>
                  </pic:spPr>
                </pic:pic>
              </a:graphicData>
            </a:graphic>
          </wp:inline>
        </w:drawing>
      </w:r>
    </w:p>
    <w:p w14:paraId="5DBAFE56" w14:textId="4A0BBB51" w:rsidR="00AD65F4" w:rsidRDefault="00C83C96" w:rsidP="00AD65F4">
      <w:pPr>
        <w:spacing w:after="0" w:line="240" w:lineRule="auto"/>
        <w:rPr>
          <w:rFonts w:ascii="Times New Roman" w:eastAsia="Times New Roman" w:hAnsi="Times New Roman" w:cs="Times New Roman"/>
          <w:sz w:val="20"/>
          <w:szCs w:val="20"/>
        </w:rPr>
      </w:pPr>
      <w:r w:rsidRPr="00C44AB0">
        <w:rPr>
          <w:rFonts w:ascii="Times New Roman" w:eastAsia="Times New Roman" w:hAnsi="Times New Roman" w:cs="Times New Roman"/>
          <w:sz w:val="20"/>
          <w:szCs w:val="20"/>
        </w:rPr>
        <w:t>Figure 11. Aerial satellite map of Bear Lake with pins on the locations of fecal coliform samples.</w:t>
      </w:r>
    </w:p>
    <w:p w14:paraId="3F1DE359" w14:textId="77777777" w:rsidR="00C83C96" w:rsidRDefault="00C83C96" w:rsidP="00AD65F4">
      <w:pPr>
        <w:spacing w:after="0" w:line="240" w:lineRule="auto"/>
        <w:rPr>
          <w:rFonts w:ascii="Times New Roman" w:eastAsia="Times New Roman" w:hAnsi="Times New Roman" w:cs="Times New Roman"/>
          <w:sz w:val="20"/>
          <w:szCs w:val="20"/>
        </w:rPr>
      </w:pPr>
    </w:p>
    <w:p w14:paraId="2859F6DF" w14:textId="6C1E33ED" w:rsidR="00AA066D" w:rsidRPr="00AD65F4" w:rsidRDefault="00CA05F3" w:rsidP="00AD65F4">
      <w:pPr>
        <w:spacing w:after="0" w:line="240" w:lineRule="auto"/>
        <w:rPr>
          <w:rFonts w:ascii="Times New Roman" w:eastAsia="Times New Roman" w:hAnsi="Times New Roman" w:cs="Times New Roman"/>
          <w:sz w:val="20"/>
          <w:szCs w:val="20"/>
        </w:rPr>
      </w:pPr>
      <w:r w:rsidRPr="00CA05F3">
        <w:rPr>
          <w:rFonts w:ascii="Times New Roman" w:eastAsia="Times New Roman" w:hAnsi="Times New Roman" w:cs="Times New Roman"/>
          <w:b/>
          <w:bCs/>
          <w:i/>
          <w:iCs/>
          <w:color w:val="000000" w:themeColor="text1"/>
          <w:sz w:val="24"/>
          <w:szCs w:val="24"/>
        </w:rPr>
        <w:t>Results and Discussion</w:t>
      </w:r>
      <w:r w:rsidRPr="00CA05F3">
        <w:rPr>
          <w:rFonts w:ascii="Times New Roman" w:eastAsia="Times New Roman" w:hAnsi="Times New Roman" w:cs="Times New Roman"/>
          <w:b/>
          <w:bCs/>
          <w:i/>
          <w:iCs/>
          <w:color w:val="000000"/>
          <w:sz w:val="24"/>
          <w:szCs w:val="24"/>
        </w:rPr>
        <w:t xml:space="preserve"> - </w:t>
      </w:r>
      <w:r w:rsidR="00AA066D" w:rsidRPr="00AA066D">
        <w:rPr>
          <w:rFonts w:ascii="Times New Roman" w:eastAsia="Times New Roman" w:hAnsi="Times New Roman" w:cs="Times New Roman"/>
          <w:b/>
          <w:bCs/>
          <w:i/>
          <w:color w:val="000000" w:themeColor="text1"/>
          <w:sz w:val="24"/>
          <w:szCs w:val="24"/>
        </w:rPr>
        <w:t xml:space="preserve">Coliform Bacteria </w:t>
      </w:r>
    </w:p>
    <w:p w14:paraId="1E607E96" w14:textId="77777777" w:rsidR="00AA066D" w:rsidRDefault="00AA066D" w:rsidP="00AA066D">
      <w:pPr>
        <w:spacing w:after="0" w:line="360" w:lineRule="auto"/>
        <w:ind w:firstLine="720"/>
        <w:rPr>
          <w:rFonts w:ascii="Times New Roman" w:eastAsia="Times New Roman" w:hAnsi="Times New Roman" w:cs="Times New Roman"/>
          <w:i/>
          <w:color w:val="000000" w:themeColor="text1"/>
          <w:sz w:val="24"/>
          <w:szCs w:val="24"/>
        </w:rPr>
      </w:pPr>
      <w:r w:rsidRPr="0B0C2B2A">
        <w:rPr>
          <w:rFonts w:ascii="Times New Roman" w:eastAsia="Times New Roman" w:hAnsi="Times New Roman" w:cs="Times New Roman"/>
          <w:color w:val="000000" w:themeColor="text1"/>
          <w:sz w:val="24"/>
          <w:szCs w:val="24"/>
        </w:rPr>
        <w:t xml:space="preserve">Out of a total of six samples at three locations in Bear Lake, fecal coliform appeared in two. </w:t>
      </w:r>
      <w:r w:rsidRPr="7962BB01">
        <w:rPr>
          <w:rFonts w:ascii="Times New Roman" w:eastAsia="Times New Roman" w:hAnsi="Times New Roman" w:cs="Times New Roman"/>
          <w:color w:val="000000" w:themeColor="text1"/>
          <w:sz w:val="24"/>
          <w:szCs w:val="24"/>
        </w:rPr>
        <w:t xml:space="preserve">Table 2 shows two samples for each location and the quantity of colonies present in a 100 mL sample. </w:t>
      </w:r>
      <w:r w:rsidRPr="5E0CA717">
        <w:rPr>
          <w:rFonts w:ascii="Times New Roman" w:eastAsia="Times New Roman" w:hAnsi="Times New Roman" w:cs="Times New Roman"/>
          <w:color w:val="000000" w:themeColor="text1"/>
          <w:sz w:val="24"/>
          <w:szCs w:val="24"/>
        </w:rPr>
        <w:t xml:space="preserve">Blue or purple colonies indicate fecal coliform, while pink and red colonies indicate </w:t>
      </w:r>
      <w:r w:rsidRPr="467E7AC1">
        <w:rPr>
          <w:rFonts w:ascii="Times New Roman" w:eastAsia="Times New Roman" w:hAnsi="Times New Roman" w:cs="Times New Roman"/>
          <w:color w:val="000000" w:themeColor="text1"/>
          <w:sz w:val="24"/>
          <w:szCs w:val="24"/>
        </w:rPr>
        <w:t xml:space="preserve">non-fecal coliform. </w:t>
      </w:r>
      <w:r w:rsidRPr="337AFF61">
        <w:rPr>
          <w:rFonts w:ascii="Times New Roman" w:eastAsia="Times New Roman" w:hAnsi="Times New Roman" w:cs="Times New Roman"/>
          <w:color w:val="000000" w:themeColor="text1"/>
          <w:sz w:val="24"/>
          <w:szCs w:val="24"/>
        </w:rPr>
        <w:t xml:space="preserve">Since </w:t>
      </w:r>
      <w:r>
        <w:rPr>
          <w:rFonts w:ascii="Times New Roman" w:eastAsia="Times New Roman" w:hAnsi="Times New Roman" w:cs="Times New Roman"/>
          <w:color w:val="000000" w:themeColor="text1"/>
          <w:sz w:val="24"/>
          <w:szCs w:val="24"/>
        </w:rPr>
        <w:t>our sample size</w:t>
      </w:r>
      <w:r w:rsidRPr="337AFF61">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was </w:t>
      </w:r>
      <w:r w:rsidRPr="337AFF61">
        <w:rPr>
          <w:rFonts w:ascii="Times New Roman" w:eastAsia="Times New Roman" w:hAnsi="Times New Roman" w:cs="Times New Roman"/>
          <w:color w:val="000000" w:themeColor="text1"/>
          <w:sz w:val="24"/>
          <w:szCs w:val="24"/>
        </w:rPr>
        <w:t xml:space="preserve">3 mL, the quantities we counted are multiplied by 33.3 to </w:t>
      </w:r>
      <w:r w:rsidRPr="63848F3B">
        <w:rPr>
          <w:rFonts w:ascii="Times New Roman" w:eastAsia="Times New Roman" w:hAnsi="Times New Roman" w:cs="Times New Roman"/>
          <w:color w:val="000000" w:themeColor="text1"/>
          <w:sz w:val="24"/>
          <w:szCs w:val="24"/>
        </w:rPr>
        <w:t xml:space="preserve">demonstrate the </w:t>
      </w:r>
      <w:proofErr w:type="gramStart"/>
      <w:r w:rsidRPr="7E9C9CA2">
        <w:rPr>
          <w:rFonts w:ascii="Times New Roman" w:eastAsia="Times New Roman" w:hAnsi="Times New Roman" w:cs="Times New Roman"/>
          <w:color w:val="000000" w:themeColor="text1"/>
          <w:sz w:val="24"/>
          <w:szCs w:val="24"/>
        </w:rPr>
        <w:t>amount</w:t>
      </w:r>
      <w:proofErr w:type="gramEnd"/>
      <w:r w:rsidRPr="7E9C9CA2">
        <w:rPr>
          <w:rFonts w:ascii="Times New Roman" w:eastAsia="Times New Roman" w:hAnsi="Times New Roman" w:cs="Times New Roman"/>
          <w:color w:val="000000" w:themeColor="text1"/>
          <w:sz w:val="24"/>
          <w:szCs w:val="24"/>
        </w:rPr>
        <w:t xml:space="preserve"> of coliform bacteria present in a 100 mL sample size.</w:t>
      </w:r>
      <w:r w:rsidRPr="4EC1393A">
        <w:rPr>
          <w:rFonts w:ascii="Times New Roman" w:eastAsia="Times New Roman" w:hAnsi="Times New Roman" w:cs="Times New Roman"/>
          <w:color w:val="000000" w:themeColor="text1"/>
          <w:sz w:val="24"/>
          <w:szCs w:val="24"/>
        </w:rPr>
        <w:t xml:space="preserve"> </w:t>
      </w:r>
    </w:p>
    <w:p w14:paraId="76E51575" w14:textId="77777777" w:rsidR="00AA066D" w:rsidRDefault="00AA066D" w:rsidP="00AA066D">
      <w:pPr>
        <w:spacing w:after="0" w:line="360" w:lineRule="auto"/>
        <w:ind w:firstLine="720"/>
        <w:rPr>
          <w:rFonts w:ascii="Times New Roman" w:eastAsia="Times New Roman" w:hAnsi="Times New Roman" w:cs="Times New Roman"/>
          <w:i/>
          <w:iCs/>
          <w:color w:val="000000" w:themeColor="text1"/>
          <w:sz w:val="24"/>
          <w:szCs w:val="24"/>
        </w:rPr>
      </w:pPr>
      <w:r w:rsidRPr="38B6B202">
        <w:rPr>
          <w:rFonts w:ascii="Times New Roman" w:eastAsia="Times New Roman" w:hAnsi="Times New Roman" w:cs="Times New Roman"/>
          <w:i/>
          <w:iCs/>
          <w:color w:val="000000" w:themeColor="text1"/>
          <w:sz w:val="24"/>
          <w:szCs w:val="24"/>
        </w:rPr>
        <w:t>Escherichia coli</w:t>
      </w:r>
      <w:r w:rsidRPr="38B6B202">
        <w:rPr>
          <w:rFonts w:ascii="Times New Roman" w:eastAsia="Times New Roman" w:hAnsi="Times New Roman" w:cs="Times New Roman"/>
          <w:color w:val="000000" w:themeColor="text1"/>
          <w:sz w:val="24"/>
          <w:szCs w:val="24"/>
        </w:rPr>
        <w:t xml:space="preserve">, commonly known as </w:t>
      </w:r>
      <w:r w:rsidRPr="38B6B202">
        <w:rPr>
          <w:rFonts w:ascii="Times New Roman" w:eastAsia="Times New Roman" w:hAnsi="Times New Roman" w:cs="Times New Roman"/>
          <w:i/>
          <w:iCs/>
          <w:color w:val="000000" w:themeColor="text1"/>
          <w:sz w:val="24"/>
          <w:szCs w:val="24"/>
        </w:rPr>
        <w:t xml:space="preserve">E. </w:t>
      </w:r>
      <w:r w:rsidRPr="43A52B21">
        <w:rPr>
          <w:rFonts w:ascii="Times New Roman" w:eastAsia="Times New Roman" w:hAnsi="Times New Roman" w:cs="Times New Roman"/>
          <w:i/>
          <w:iCs/>
          <w:color w:val="000000" w:themeColor="text1"/>
          <w:sz w:val="24"/>
          <w:szCs w:val="24"/>
        </w:rPr>
        <w:t xml:space="preserve">coli </w:t>
      </w:r>
      <w:r w:rsidRPr="43A52B21">
        <w:rPr>
          <w:rFonts w:ascii="Times New Roman" w:eastAsia="Times New Roman" w:hAnsi="Times New Roman" w:cs="Times New Roman"/>
          <w:color w:val="000000" w:themeColor="text1"/>
          <w:sz w:val="24"/>
          <w:szCs w:val="24"/>
        </w:rPr>
        <w:t>is</w:t>
      </w:r>
      <w:r w:rsidRPr="38B6B202">
        <w:rPr>
          <w:rFonts w:ascii="Times New Roman" w:eastAsia="Times New Roman" w:hAnsi="Times New Roman" w:cs="Times New Roman"/>
          <w:color w:val="000000" w:themeColor="text1"/>
          <w:sz w:val="24"/>
          <w:szCs w:val="24"/>
        </w:rPr>
        <w:t xml:space="preserve"> one of the most common fecal species of coliform bacteria and is used as an indicator organism for bacterial tests because it grows easily </w:t>
      </w:r>
      <w:r w:rsidRPr="38B6B202">
        <w:rPr>
          <w:rFonts w:ascii="Times New Roman" w:eastAsia="Times New Roman" w:hAnsi="Times New Roman" w:cs="Times New Roman"/>
          <w:color w:val="000000" w:themeColor="text1"/>
          <w:sz w:val="24"/>
          <w:szCs w:val="24"/>
        </w:rPr>
        <w:lastRenderedPageBreak/>
        <w:t xml:space="preserve">and can imply that sewage may be present in the water. The maximum acceptable levels for </w:t>
      </w:r>
      <w:r w:rsidRPr="38B6B202">
        <w:rPr>
          <w:rFonts w:ascii="Times New Roman" w:eastAsia="Times New Roman" w:hAnsi="Times New Roman" w:cs="Times New Roman"/>
          <w:i/>
          <w:iCs/>
          <w:color w:val="000000" w:themeColor="text1"/>
          <w:sz w:val="24"/>
          <w:szCs w:val="24"/>
        </w:rPr>
        <w:t>E. coli</w:t>
      </w:r>
      <w:r w:rsidRPr="38B6B202">
        <w:rPr>
          <w:rFonts w:ascii="Times New Roman" w:eastAsia="Times New Roman" w:hAnsi="Times New Roman" w:cs="Times New Roman"/>
          <w:color w:val="000000" w:themeColor="text1"/>
          <w:sz w:val="24"/>
          <w:szCs w:val="24"/>
        </w:rPr>
        <w:t xml:space="preserve"> in recreational waters is </w:t>
      </w:r>
      <w:r w:rsidRPr="3DFCAF0E">
        <w:rPr>
          <w:rFonts w:ascii="Times New Roman" w:eastAsia="Times New Roman" w:hAnsi="Times New Roman" w:cs="Times New Roman"/>
          <w:color w:val="000000" w:themeColor="text1"/>
          <w:sz w:val="24"/>
          <w:szCs w:val="24"/>
        </w:rPr>
        <w:t xml:space="preserve">88 per 100 mL sample. </w:t>
      </w:r>
      <w:r w:rsidRPr="001849EA">
        <w:rPr>
          <w:rFonts w:ascii="Times New Roman" w:eastAsia="Times New Roman" w:hAnsi="Times New Roman" w:cs="Times New Roman"/>
          <w:color w:val="000000" w:themeColor="text1"/>
          <w:sz w:val="24"/>
          <w:szCs w:val="24"/>
          <w:highlight w:val="yellow"/>
        </w:rPr>
        <w:t>There was one sample from the Peninsula that cultured 100 fecal coliforms, which does exceed the recommended safe levels.</w:t>
      </w:r>
      <w:r w:rsidRPr="43A52B21">
        <w:rPr>
          <w:rFonts w:ascii="Times New Roman" w:eastAsia="Times New Roman" w:hAnsi="Times New Roman" w:cs="Times New Roman"/>
          <w:color w:val="000000" w:themeColor="text1"/>
          <w:sz w:val="24"/>
          <w:szCs w:val="24"/>
        </w:rPr>
        <w:t xml:space="preserve"> It is important to note the loon nesting site </w:t>
      </w:r>
      <w:proofErr w:type="gramStart"/>
      <w:r w:rsidRPr="43A52B21">
        <w:rPr>
          <w:rFonts w:ascii="Times New Roman" w:eastAsia="Times New Roman" w:hAnsi="Times New Roman" w:cs="Times New Roman"/>
          <w:color w:val="000000" w:themeColor="text1"/>
          <w:sz w:val="24"/>
          <w:szCs w:val="24"/>
        </w:rPr>
        <w:t>in close proximity to</w:t>
      </w:r>
      <w:proofErr w:type="gramEnd"/>
      <w:r w:rsidRPr="43A52B21">
        <w:rPr>
          <w:rFonts w:ascii="Times New Roman" w:eastAsia="Times New Roman" w:hAnsi="Times New Roman" w:cs="Times New Roman"/>
          <w:color w:val="000000" w:themeColor="text1"/>
          <w:sz w:val="24"/>
          <w:szCs w:val="24"/>
        </w:rPr>
        <w:t xml:space="preserve"> our sampling location</w:t>
      </w:r>
      <w:r w:rsidRPr="30E18649">
        <w:rPr>
          <w:rFonts w:ascii="Times New Roman" w:eastAsia="Times New Roman" w:hAnsi="Times New Roman" w:cs="Times New Roman"/>
          <w:color w:val="000000" w:themeColor="text1"/>
          <w:sz w:val="24"/>
          <w:szCs w:val="24"/>
        </w:rPr>
        <w:t>,</w:t>
      </w:r>
      <w:r w:rsidRPr="43A52B21">
        <w:rPr>
          <w:rFonts w:ascii="Times New Roman" w:eastAsia="Times New Roman" w:hAnsi="Times New Roman" w:cs="Times New Roman"/>
          <w:color w:val="000000" w:themeColor="text1"/>
          <w:sz w:val="24"/>
          <w:szCs w:val="24"/>
        </w:rPr>
        <w:t xml:space="preserve"> which may have contributed to the spike in fecal matter. Caution should be taken, though, as </w:t>
      </w:r>
      <w:r w:rsidRPr="43A52B21">
        <w:rPr>
          <w:rFonts w:ascii="Times New Roman" w:eastAsia="Times New Roman" w:hAnsi="Times New Roman" w:cs="Times New Roman"/>
          <w:i/>
          <w:iCs/>
          <w:color w:val="000000" w:themeColor="text1"/>
          <w:sz w:val="24"/>
          <w:szCs w:val="24"/>
        </w:rPr>
        <w:t>E. coli</w:t>
      </w:r>
      <w:r w:rsidRPr="43A52B21">
        <w:rPr>
          <w:rFonts w:ascii="Times New Roman" w:eastAsia="Times New Roman" w:hAnsi="Times New Roman" w:cs="Times New Roman"/>
          <w:color w:val="000000" w:themeColor="text1"/>
          <w:sz w:val="24"/>
          <w:szCs w:val="24"/>
        </w:rPr>
        <w:t xml:space="preserve"> demonstrates the likelihood of contracting water- </w:t>
      </w:r>
      <w:r w:rsidRPr="42D11C50">
        <w:rPr>
          <w:rFonts w:ascii="Times New Roman" w:eastAsia="Times New Roman" w:hAnsi="Times New Roman" w:cs="Times New Roman"/>
          <w:color w:val="000000" w:themeColor="text1"/>
          <w:sz w:val="24"/>
          <w:szCs w:val="24"/>
        </w:rPr>
        <w:t>borne</w:t>
      </w:r>
      <w:r w:rsidRPr="43A52B21">
        <w:rPr>
          <w:rFonts w:ascii="Times New Roman" w:eastAsia="Times New Roman" w:hAnsi="Times New Roman" w:cs="Times New Roman"/>
          <w:color w:val="000000" w:themeColor="text1"/>
          <w:sz w:val="24"/>
          <w:szCs w:val="24"/>
        </w:rPr>
        <w:t xml:space="preserve"> diseases through the bacteria present. </w:t>
      </w:r>
    </w:p>
    <w:p w14:paraId="4D7528F5" w14:textId="77777777" w:rsidR="00AA066D" w:rsidRDefault="00AA066D" w:rsidP="00AA066D">
      <w:pPr>
        <w:spacing w:after="0" w:line="360" w:lineRule="auto"/>
        <w:ind w:firstLine="720"/>
        <w:rPr>
          <w:rFonts w:ascii="Times New Roman" w:eastAsia="Times New Roman" w:hAnsi="Times New Roman" w:cs="Times New Roman"/>
          <w:color w:val="000000" w:themeColor="text1"/>
          <w:sz w:val="24"/>
          <w:szCs w:val="24"/>
        </w:rPr>
      </w:pPr>
      <w:r w:rsidRPr="43A52B21">
        <w:rPr>
          <w:rFonts w:ascii="Times New Roman" w:eastAsia="Times New Roman" w:hAnsi="Times New Roman" w:cs="Times New Roman"/>
          <w:color w:val="000000" w:themeColor="text1"/>
          <w:sz w:val="24"/>
          <w:szCs w:val="24"/>
        </w:rPr>
        <w:t xml:space="preserve">We recommend further testing of the waters at various locations around the lake to monitor levels of coliform bacteria present. </w:t>
      </w:r>
      <w:r w:rsidRPr="3CBE33B0">
        <w:rPr>
          <w:rFonts w:ascii="Times New Roman" w:eastAsia="Times New Roman" w:hAnsi="Times New Roman" w:cs="Times New Roman"/>
          <w:color w:val="000000" w:themeColor="text1"/>
          <w:sz w:val="24"/>
          <w:szCs w:val="24"/>
        </w:rPr>
        <w:t>It is important to recognize</w:t>
      </w:r>
      <w:r w:rsidRPr="43A52B21">
        <w:rPr>
          <w:rFonts w:ascii="Times New Roman" w:eastAsia="Times New Roman" w:hAnsi="Times New Roman" w:cs="Times New Roman"/>
          <w:color w:val="000000" w:themeColor="text1"/>
          <w:sz w:val="24"/>
          <w:szCs w:val="24"/>
        </w:rPr>
        <w:t xml:space="preserve"> that while fecal matter may be an </w:t>
      </w:r>
      <w:r w:rsidRPr="5E113006">
        <w:rPr>
          <w:rFonts w:ascii="Times New Roman" w:eastAsia="Times New Roman" w:hAnsi="Times New Roman" w:cs="Times New Roman"/>
          <w:color w:val="000000" w:themeColor="text1"/>
          <w:sz w:val="24"/>
          <w:szCs w:val="24"/>
        </w:rPr>
        <w:t>indicator of faulty sewage systems, it is also</w:t>
      </w:r>
      <w:r w:rsidRPr="43A52B21">
        <w:rPr>
          <w:rFonts w:ascii="Times New Roman" w:eastAsia="Times New Roman" w:hAnsi="Times New Roman" w:cs="Times New Roman"/>
          <w:color w:val="000000" w:themeColor="text1"/>
          <w:sz w:val="24"/>
          <w:szCs w:val="24"/>
        </w:rPr>
        <w:t xml:space="preserve"> excreted by </w:t>
      </w:r>
      <w:r w:rsidRPr="3CBE33B0">
        <w:rPr>
          <w:rFonts w:ascii="Times New Roman" w:eastAsia="Times New Roman" w:hAnsi="Times New Roman" w:cs="Times New Roman"/>
          <w:color w:val="000000" w:themeColor="text1"/>
          <w:sz w:val="24"/>
          <w:szCs w:val="24"/>
        </w:rPr>
        <w:t xml:space="preserve">warm blooded animals, including </w:t>
      </w:r>
      <w:r w:rsidRPr="1158B997">
        <w:rPr>
          <w:rFonts w:ascii="Times New Roman" w:eastAsia="Times New Roman" w:hAnsi="Times New Roman" w:cs="Times New Roman"/>
          <w:color w:val="000000" w:themeColor="text1"/>
          <w:sz w:val="24"/>
          <w:szCs w:val="24"/>
        </w:rPr>
        <w:t>waterfowl</w:t>
      </w:r>
      <w:r w:rsidRPr="3CBE33B0">
        <w:rPr>
          <w:rFonts w:ascii="Times New Roman" w:eastAsia="Times New Roman" w:hAnsi="Times New Roman" w:cs="Times New Roman"/>
          <w:color w:val="000000" w:themeColor="text1"/>
          <w:sz w:val="24"/>
          <w:szCs w:val="24"/>
        </w:rPr>
        <w:t xml:space="preserve">, humans, or pets. </w:t>
      </w:r>
      <w:r w:rsidRPr="001849EA">
        <w:rPr>
          <w:rFonts w:ascii="Times New Roman" w:eastAsia="Times New Roman" w:hAnsi="Times New Roman" w:cs="Times New Roman"/>
          <w:color w:val="000000" w:themeColor="text1"/>
          <w:sz w:val="24"/>
          <w:szCs w:val="24"/>
          <w:highlight w:val="yellow"/>
        </w:rPr>
        <w:t>Continued sampling will present a better analysis of the concerns regarding the quantity of fecal coliform present in our samples.</w:t>
      </w:r>
      <w:r w:rsidRPr="1C652070">
        <w:rPr>
          <w:rFonts w:ascii="Times New Roman" w:eastAsia="Times New Roman" w:hAnsi="Times New Roman" w:cs="Times New Roman"/>
          <w:color w:val="000000" w:themeColor="text1"/>
          <w:sz w:val="24"/>
          <w:szCs w:val="24"/>
        </w:rPr>
        <w:t xml:space="preserve"> </w:t>
      </w:r>
    </w:p>
    <w:p w14:paraId="22B117CC" w14:textId="77777777" w:rsidR="00AA066D" w:rsidRDefault="00AA066D" w:rsidP="00AA066D">
      <w:pPr>
        <w:spacing w:after="0" w:line="240" w:lineRule="auto"/>
        <w:rPr>
          <w:rFonts w:ascii="Times New Roman" w:eastAsia="Times New Roman" w:hAnsi="Times New Roman" w:cs="Times New Roman"/>
          <w:color w:val="000000"/>
          <w:sz w:val="24"/>
          <w:szCs w:val="24"/>
        </w:rPr>
      </w:pPr>
    </w:p>
    <w:p w14:paraId="7EEAA9F3" w14:textId="77777777" w:rsidR="00AA066D" w:rsidRDefault="00AA066D" w:rsidP="00AA066D">
      <w:pPr>
        <w:spacing w:after="0" w:line="240" w:lineRule="auto"/>
        <w:rPr>
          <w:rFonts w:ascii="Times New Roman" w:eastAsia="Times New Roman" w:hAnsi="Times New Roman" w:cs="Times New Roman"/>
          <w:color w:val="000000"/>
          <w:sz w:val="24"/>
          <w:szCs w:val="24"/>
        </w:rPr>
      </w:pPr>
      <w:r w:rsidRPr="7962BB01">
        <w:rPr>
          <w:rFonts w:ascii="Times New Roman" w:eastAsia="Times New Roman" w:hAnsi="Times New Roman" w:cs="Times New Roman"/>
          <w:color w:val="000000" w:themeColor="text1"/>
          <w:sz w:val="24"/>
          <w:szCs w:val="24"/>
        </w:rPr>
        <w:t>Table 2. Shows the location, amount, and type of bacteria colonies found in Bear Lake.</w:t>
      </w:r>
    </w:p>
    <w:tbl>
      <w:tblPr>
        <w:tblW w:w="6960" w:type="dxa"/>
        <w:tblLook w:val="04A0" w:firstRow="1" w:lastRow="0" w:firstColumn="1" w:lastColumn="0" w:noHBand="0" w:noVBand="1"/>
      </w:tblPr>
      <w:tblGrid>
        <w:gridCol w:w="2240"/>
        <w:gridCol w:w="2530"/>
        <w:gridCol w:w="2190"/>
      </w:tblGrid>
      <w:tr w:rsidR="00AA066D" w:rsidRPr="009678B4" w14:paraId="48E74192" w14:textId="77777777" w:rsidTr="00353A32">
        <w:trPr>
          <w:trHeight w:val="290"/>
        </w:trPr>
        <w:tc>
          <w:tcPr>
            <w:tcW w:w="2240" w:type="dxa"/>
            <w:tcBorders>
              <w:top w:val="nil"/>
              <w:left w:val="nil"/>
              <w:bottom w:val="nil"/>
              <w:right w:val="nil"/>
            </w:tcBorders>
            <w:shd w:val="clear" w:color="auto" w:fill="auto"/>
            <w:noWrap/>
            <w:vAlign w:val="bottom"/>
            <w:hideMark/>
          </w:tcPr>
          <w:p w14:paraId="0B86BC00" w14:textId="77777777" w:rsidR="00AA066D" w:rsidRPr="009678B4" w:rsidRDefault="00AA066D" w:rsidP="00353A32">
            <w:pPr>
              <w:spacing w:after="0" w:line="240" w:lineRule="auto"/>
              <w:rPr>
                <w:rFonts w:ascii="Calibri" w:eastAsia="Times New Roman" w:hAnsi="Calibri" w:cs="Calibri"/>
                <w:color w:val="000000"/>
              </w:rPr>
            </w:pPr>
            <w:r w:rsidRPr="009678B4">
              <w:rPr>
                <w:rFonts w:ascii="Calibri" w:eastAsia="Times New Roman" w:hAnsi="Calibri" w:cs="Calibri"/>
                <w:color w:val="000000"/>
              </w:rPr>
              <w:t>Location</w:t>
            </w:r>
          </w:p>
        </w:tc>
        <w:tc>
          <w:tcPr>
            <w:tcW w:w="2530" w:type="dxa"/>
            <w:tcBorders>
              <w:top w:val="nil"/>
              <w:left w:val="nil"/>
              <w:bottom w:val="nil"/>
              <w:right w:val="nil"/>
            </w:tcBorders>
            <w:shd w:val="clear" w:color="auto" w:fill="auto"/>
            <w:noWrap/>
            <w:vAlign w:val="bottom"/>
            <w:hideMark/>
          </w:tcPr>
          <w:p w14:paraId="4AE7150E" w14:textId="77777777" w:rsidR="00AA066D" w:rsidRDefault="00AA066D" w:rsidP="00353A32">
            <w:pPr>
              <w:spacing w:after="0" w:line="240" w:lineRule="auto"/>
              <w:rPr>
                <w:rFonts w:ascii="Calibri" w:eastAsia="Times New Roman" w:hAnsi="Calibri" w:cs="Calibri"/>
                <w:color w:val="000000"/>
              </w:rPr>
            </w:pPr>
            <w:r w:rsidRPr="009678B4">
              <w:rPr>
                <w:rFonts w:ascii="Calibri" w:eastAsia="Times New Roman" w:hAnsi="Calibri" w:cs="Calibri"/>
                <w:color w:val="000000"/>
              </w:rPr>
              <w:t>Blue and Purple Colonies</w:t>
            </w:r>
          </w:p>
          <w:p w14:paraId="1E1F97C0" w14:textId="77777777" w:rsidR="00AA066D" w:rsidRPr="009678B4" w:rsidRDefault="00AA066D" w:rsidP="00353A32">
            <w:pPr>
              <w:spacing w:after="0" w:line="240" w:lineRule="auto"/>
              <w:rPr>
                <w:rFonts w:ascii="Calibri" w:eastAsia="Times New Roman" w:hAnsi="Calibri" w:cs="Calibri"/>
                <w:color w:val="000000"/>
              </w:rPr>
            </w:pPr>
            <w:r>
              <w:rPr>
                <w:rFonts w:ascii="Calibri" w:eastAsia="Times New Roman" w:hAnsi="Calibri" w:cs="Calibri"/>
                <w:color w:val="000000"/>
              </w:rPr>
              <w:t>Bacteria/ 100 mL</w:t>
            </w:r>
          </w:p>
        </w:tc>
        <w:tc>
          <w:tcPr>
            <w:tcW w:w="2190" w:type="dxa"/>
            <w:tcBorders>
              <w:top w:val="nil"/>
              <w:left w:val="nil"/>
              <w:bottom w:val="nil"/>
              <w:right w:val="nil"/>
            </w:tcBorders>
            <w:shd w:val="clear" w:color="auto" w:fill="auto"/>
            <w:noWrap/>
            <w:vAlign w:val="bottom"/>
            <w:hideMark/>
          </w:tcPr>
          <w:p w14:paraId="3D0D562D" w14:textId="77777777" w:rsidR="00AA066D" w:rsidRDefault="00AA066D" w:rsidP="00353A32">
            <w:pPr>
              <w:spacing w:after="0" w:line="240" w:lineRule="auto"/>
              <w:rPr>
                <w:rFonts w:ascii="Calibri" w:eastAsia="Times New Roman" w:hAnsi="Calibri" w:cs="Calibri"/>
                <w:color w:val="000000"/>
              </w:rPr>
            </w:pPr>
            <w:r w:rsidRPr="009678B4">
              <w:rPr>
                <w:rFonts w:ascii="Calibri" w:eastAsia="Times New Roman" w:hAnsi="Calibri" w:cs="Calibri"/>
                <w:color w:val="000000"/>
              </w:rPr>
              <w:t>Pink and Red Colonies</w:t>
            </w:r>
          </w:p>
          <w:p w14:paraId="43AFC361" w14:textId="77777777" w:rsidR="00AA066D" w:rsidRPr="009678B4" w:rsidRDefault="00AA066D" w:rsidP="00353A32">
            <w:pPr>
              <w:spacing w:after="0" w:line="240" w:lineRule="auto"/>
              <w:rPr>
                <w:rFonts w:ascii="Calibri" w:eastAsia="Times New Roman" w:hAnsi="Calibri" w:cs="Calibri"/>
                <w:color w:val="000000"/>
              </w:rPr>
            </w:pPr>
            <w:r>
              <w:rPr>
                <w:rFonts w:ascii="Calibri" w:eastAsia="Times New Roman" w:hAnsi="Calibri" w:cs="Calibri"/>
                <w:color w:val="000000"/>
              </w:rPr>
              <w:t>Bacteria/ 100 mL</w:t>
            </w:r>
          </w:p>
        </w:tc>
      </w:tr>
      <w:tr w:rsidR="00AA066D" w:rsidRPr="009678B4" w14:paraId="70CFC5CB" w14:textId="77777777" w:rsidTr="00353A32">
        <w:trPr>
          <w:trHeight w:val="290"/>
        </w:trPr>
        <w:tc>
          <w:tcPr>
            <w:tcW w:w="2240" w:type="dxa"/>
            <w:tcBorders>
              <w:top w:val="nil"/>
              <w:left w:val="nil"/>
              <w:bottom w:val="nil"/>
              <w:right w:val="nil"/>
            </w:tcBorders>
            <w:shd w:val="clear" w:color="auto" w:fill="auto"/>
            <w:noWrap/>
            <w:vAlign w:val="bottom"/>
            <w:hideMark/>
          </w:tcPr>
          <w:p w14:paraId="6ACB5601" w14:textId="5594C958" w:rsidR="00AA066D" w:rsidRPr="009678B4" w:rsidRDefault="001849EA" w:rsidP="00353A32">
            <w:pPr>
              <w:spacing w:after="0" w:line="240" w:lineRule="auto"/>
              <w:rPr>
                <w:rFonts w:ascii="Calibri" w:eastAsia="Times New Roman" w:hAnsi="Calibri" w:cs="Calibri"/>
                <w:color w:val="000000"/>
              </w:rPr>
            </w:pPr>
            <w:r>
              <w:rPr>
                <w:rFonts w:ascii="Calibri" w:eastAsia="Times New Roman" w:hAnsi="Calibri" w:cs="Calibri"/>
                <w:color w:val="000000"/>
              </w:rPr>
              <w:t>East Shore</w:t>
            </w:r>
            <w:r w:rsidR="00AA066D" w:rsidRPr="009678B4">
              <w:rPr>
                <w:rFonts w:ascii="Calibri" w:eastAsia="Times New Roman" w:hAnsi="Calibri" w:cs="Calibri"/>
                <w:color w:val="000000"/>
              </w:rPr>
              <w:t xml:space="preserve"> Cottages A</w:t>
            </w:r>
          </w:p>
        </w:tc>
        <w:tc>
          <w:tcPr>
            <w:tcW w:w="2530" w:type="dxa"/>
            <w:tcBorders>
              <w:top w:val="nil"/>
              <w:left w:val="nil"/>
              <w:bottom w:val="nil"/>
              <w:right w:val="nil"/>
            </w:tcBorders>
            <w:shd w:val="clear" w:color="auto" w:fill="auto"/>
            <w:noWrap/>
            <w:vAlign w:val="bottom"/>
            <w:hideMark/>
          </w:tcPr>
          <w:p w14:paraId="15AF47A5" w14:textId="77777777" w:rsidR="00AA066D" w:rsidRPr="009678B4" w:rsidRDefault="00AA066D" w:rsidP="00353A32">
            <w:pPr>
              <w:spacing w:after="0" w:line="240" w:lineRule="auto"/>
              <w:jc w:val="right"/>
              <w:rPr>
                <w:rFonts w:ascii="Calibri" w:eastAsia="Times New Roman" w:hAnsi="Calibri" w:cs="Calibri"/>
                <w:color w:val="000000"/>
              </w:rPr>
            </w:pPr>
            <w:r w:rsidRPr="009678B4">
              <w:rPr>
                <w:rFonts w:ascii="Calibri" w:eastAsia="Times New Roman" w:hAnsi="Calibri" w:cs="Calibri"/>
                <w:color w:val="000000"/>
              </w:rPr>
              <w:t>0</w:t>
            </w:r>
          </w:p>
        </w:tc>
        <w:tc>
          <w:tcPr>
            <w:tcW w:w="2190" w:type="dxa"/>
            <w:tcBorders>
              <w:top w:val="nil"/>
              <w:left w:val="nil"/>
              <w:bottom w:val="nil"/>
              <w:right w:val="nil"/>
            </w:tcBorders>
            <w:shd w:val="clear" w:color="auto" w:fill="auto"/>
            <w:noWrap/>
            <w:vAlign w:val="bottom"/>
            <w:hideMark/>
          </w:tcPr>
          <w:p w14:paraId="005C5259" w14:textId="77777777" w:rsidR="00AA066D" w:rsidRPr="009678B4" w:rsidRDefault="00AA066D" w:rsidP="00353A32">
            <w:pPr>
              <w:spacing w:after="0" w:line="240" w:lineRule="auto"/>
              <w:jc w:val="right"/>
              <w:rPr>
                <w:rFonts w:ascii="Calibri" w:eastAsia="Times New Roman" w:hAnsi="Calibri" w:cs="Calibri"/>
                <w:color w:val="000000"/>
              </w:rPr>
            </w:pPr>
            <w:r w:rsidRPr="009678B4">
              <w:rPr>
                <w:rFonts w:ascii="Calibri" w:eastAsia="Times New Roman" w:hAnsi="Calibri" w:cs="Calibri"/>
                <w:color w:val="000000"/>
              </w:rPr>
              <w:t>33</w:t>
            </w:r>
          </w:p>
        </w:tc>
      </w:tr>
      <w:tr w:rsidR="00AA066D" w:rsidRPr="009678B4" w14:paraId="6D33E675" w14:textId="77777777" w:rsidTr="00353A32">
        <w:trPr>
          <w:trHeight w:val="290"/>
        </w:trPr>
        <w:tc>
          <w:tcPr>
            <w:tcW w:w="2240" w:type="dxa"/>
            <w:tcBorders>
              <w:top w:val="nil"/>
              <w:left w:val="nil"/>
              <w:bottom w:val="nil"/>
              <w:right w:val="nil"/>
            </w:tcBorders>
            <w:shd w:val="clear" w:color="auto" w:fill="auto"/>
            <w:noWrap/>
            <w:vAlign w:val="bottom"/>
            <w:hideMark/>
          </w:tcPr>
          <w:p w14:paraId="6DE3F60E" w14:textId="49958756" w:rsidR="00AA066D" w:rsidRPr="009678B4" w:rsidRDefault="001849EA" w:rsidP="00353A32">
            <w:pPr>
              <w:spacing w:after="0" w:line="240" w:lineRule="auto"/>
              <w:rPr>
                <w:rFonts w:ascii="Calibri" w:eastAsia="Times New Roman" w:hAnsi="Calibri" w:cs="Calibri"/>
                <w:color w:val="000000"/>
              </w:rPr>
            </w:pPr>
            <w:r>
              <w:rPr>
                <w:rFonts w:ascii="Calibri" w:eastAsia="Times New Roman" w:hAnsi="Calibri" w:cs="Calibri"/>
                <w:color w:val="000000"/>
              </w:rPr>
              <w:t>East Shore</w:t>
            </w:r>
            <w:r w:rsidR="00AA066D" w:rsidRPr="009678B4">
              <w:rPr>
                <w:rFonts w:ascii="Calibri" w:eastAsia="Times New Roman" w:hAnsi="Calibri" w:cs="Calibri"/>
                <w:color w:val="000000"/>
              </w:rPr>
              <w:t xml:space="preserve"> Cottages B</w:t>
            </w:r>
          </w:p>
        </w:tc>
        <w:tc>
          <w:tcPr>
            <w:tcW w:w="2530" w:type="dxa"/>
            <w:tcBorders>
              <w:top w:val="nil"/>
              <w:left w:val="nil"/>
              <w:bottom w:val="nil"/>
              <w:right w:val="nil"/>
            </w:tcBorders>
            <w:shd w:val="clear" w:color="auto" w:fill="auto"/>
            <w:noWrap/>
            <w:vAlign w:val="bottom"/>
            <w:hideMark/>
          </w:tcPr>
          <w:p w14:paraId="5D63624F" w14:textId="77777777" w:rsidR="00AA066D" w:rsidRPr="009678B4" w:rsidRDefault="00AA066D" w:rsidP="00353A32">
            <w:pPr>
              <w:spacing w:after="0" w:line="240" w:lineRule="auto"/>
              <w:jc w:val="right"/>
              <w:rPr>
                <w:rFonts w:ascii="Calibri" w:eastAsia="Times New Roman" w:hAnsi="Calibri" w:cs="Calibri"/>
                <w:color w:val="000000"/>
              </w:rPr>
            </w:pPr>
            <w:r w:rsidRPr="009678B4">
              <w:rPr>
                <w:rFonts w:ascii="Calibri" w:eastAsia="Times New Roman" w:hAnsi="Calibri" w:cs="Calibri"/>
                <w:color w:val="000000"/>
              </w:rPr>
              <w:t>0</w:t>
            </w:r>
          </w:p>
        </w:tc>
        <w:tc>
          <w:tcPr>
            <w:tcW w:w="2190" w:type="dxa"/>
            <w:tcBorders>
              <w:top w:val="nil"/>
              <w:left w:val="nil"/>
              <w:bottom w:val="nil"/>
              <w:right w:val="nil"/>
            </w:tcBorders>
            <w:shd w:val="clear" w:color="auto" w:fill="auto"/>
            <w:noWrap/>
            <w:vAlign w:val="bottom"/>
            <w:hideMark/>
          </w:tcPr>
          <w:p w14:paraId="48BF47D7" w14:textId="77777777" w:rsidR="00AA066D" w:rsidRPr="009678B4" w:rsidRDefault="00AA066D" w:rsidP="00353A32">
            <w:pPr>
              <w:spacing w:after="0" w:line="240" w:lineRule="auto"/>
              <w:jc w:val="right"/>
              <w:rPr>
                <w:rFonts w:ascii="Calibri" w:eastAsia="Times New Roman" w:hAnsi="Calibri" w:cs="Calibri"/>
                <w:color w:val="000000"/>
              </w:rPr>
            </w:pPr>
            <w:r w:rsidRPr="009678B4">
              <w:rPr>
                <w:rFonts w:ascii="Calibri" w:eastAsia="Times New Roman" w:hAnsi="Calibri" w:cs="Calibri"/>
                <w:color w:val="000000"/>
              </w:rPr>
              <w:t>33</w:t>
            </w:r>
          </w:p>
        </w:tc>
      </w:tr>
      <w:tr w:rsidR="00AA066D" w:rsidRPr="009678B4" w14:paraId="24E52FE5" w14:textId="77777777" w:rsidTr="00353A32">
        <w:trPr>
          <w:trHeight w:val="290"/>
        </w:trPr>
        <w:tc>
          <w:tcPr>
            <w:tcW w:w="2240" w:type="dxa"/>
            <w:tcBorders>
              <w:top w:val="nil"/>
              <w:left w:val="nil"/>
              <w:bottom w:val="nil"/>
              <w:right w:val="nil"/>
            </w:tcBorders>
            <w:shd w:val="clear" w:color="auto" w:fill="auto"/>
            <w:noWrap/>
            <w:vAlign w:val="bottom"/>
            <w:hideMark/>
          </w:tcPr>
          <w:p w14:paraId="7B1D1129" w14:textId="77777777" w:rsidR="00AA066D" w:rsidRPr="009678B4" w:rsidRDefault="00AA066D" w:rsidP="00353A32">
            <w:pPr>
              <w:spacing w:after="0" w:line="240" w:lineRule="auto"/>
              <w:rPr>
                <w:rFonts w:ascii="Calibri" w:eastAsia="Times New Roman" w:hAnsi="Calibri" w:cs="Calibri"/>
                <w:color w:val="000000"/>
              </w:rPr>
            </w:pPr>
            <w:r w:rsidRPr="009678B4">
              <w:rPr>
                <w:rFonts w:ascii="Calibri" w:eastAsia="Times New Roman" w:hAnsi="Calibri" w:cs="Calibri"/>
                <w:color w:val="000000"/>
              </w:rPr>
              <w:t>Public Access A</w:t>
            </w:r>
          </w:p>
        </w:tc>
        <w:tc>
          <w:tcPr>
            <w:tcW w:w="2530" w:type="dxa"/>
            <w:tcBorders>
              <w:top w:val="nil"/>
              <w:left w:val="nil"/>
              <w:bottom w:val="nil"/>
              <w:right w:val="nil"/>
            </w:tcBorders>
            <w:shd w:val="clear" w:color="auto" w:fill="auto"/>
            <w:noWrap/>
            <w:vAlign w:val="bottom"/>
            <w:hideMark/>
          </w:tcPr>
          <w:p w14:paraId="25283913" w14:textId="77777777" w:rsidR="00AA066D" w:rsidRPr="009678B4" w:rsidRDefault="00AA066D" w:rsidP="00353A32">
            <w:pPr>
              <w:spacing w:after="0" w:line="240" w:lineRule="auto"/>
              <w:jc w:val="right"/>
              <w:rPr>
                <w:rFonts w:ascii="Calibri" w:eastAsia="Times New Roman" w:hAnsi="Calibri" w:cs="Calibri"/>
                <w:color w:val="000000"/>
              </w:rPr>
            </w:pPr>
            <w:r w:rsidRPr="009678B4">
              <w:rPr>
                <w:rFonts w:ascii="Calibri" w:eastAsia="Times New Roman" w:hAnsi="Calibri" w:cs="Calibri"/>
                <w:color w:val="000000"/>
              </w:rPr>
              <w:t>0</w:t>
            </w:r>
          </w:p>
        </w:tc>
        <w:tc>
          <w:tcPr>
            <w:tcW w:w="2190" w:type="dxa"/>
            <w:tcBorders>
              <w:top w:val="nil"/>
              <w:left w:val="nil"/>
              <w:bottom w:val="nil"/>
              <w:right w:val="nil"/>
            </w:tcBorders>
            <w:shd w:val="clear" w:color="auto" w:fill="auto"/>
            <w:noWrap/>
            <w:vAlign w:val="bottom"/>
            <w:hideMark/>
          </w:tcPr>
          <w:p w14:paraId="13224607" w14:textId="77777777" w:rsidR="00AA066D" w:rsidRPr="009678B4" w:rsidRDefault="00AA066D" w:rsidP="00353A32">
            <w:pPr>
              <w:spacing w:after="0" w:line="240" w:lineRule="auto"/>
              <w:jc w:val="right"/>
              <w:rPr>
                <w:rFonts w:ascii="Calibri" w:eastAsia="Times New Roman" w:hAnsi="Calibri" w:cs="Calibri"/>
                <w:color w:val="000000"/>
              </w:rPr>
            </w:pPr>
            <w:r w:rsidRPr="009678B4">
              <w:rPr>
                <w:rFonts w:ascii="Calibri" w:eastAsia="Times New Roman" w:hAnsi="Calibri" w:cs="Calibri"/>
                <w:color w:val="000000"/>
              </w:rPr>
              <w:t>0</w:t>
            </w:r>
          </w:p>
        </w:tc>
      </w:tr>
      <w:tr w:rsidR="00AA066D" w:rsidRPr="009678B4" w14:paraId="55C7EC01" w14:textId="77777777" w:rsidTr="00353A32">
        <w:trPr>
          <w:trHeight w:val="290"/>
        </w:trPr>
        <w:tc>
          <w:tcPr>
            <w:tcW w:w="2240" w:type="dxa"/>
            <w:tcBorders>
              <w:top w:val="nil"/>
              <w:left w:val="nil"/>
              <w:bottom w:val="nil"/>
              <w:right w:val="nil"/>
            </w:tcBorders>
            <w:shd w:val="clear" w:color="auto" w:fill="auto"/>
            <w:noWrap/>
            <w:vAlign w:val="bottom"/>
            <w:hideMark/>
          </w:tcPr>
          <w:p w14:paraId="076B2442" w14:textId="77777777" w:rsidR="00AA066D" w:rsidRPr="009678B4" w:rsidRDefault="00AA066D" w:rsidP="00353A32">
            <w:pPr>
              <w:spacing w:after="0" w:line="240" w:lineRule="auto"/>
              <w:rPr>
                <w:rFonts w:ascii="Calibri" w:eastAsia="Times New Roman" w:hAnsi="Calibri" w:cs="Calibri"/>
                <w:color w:val="000000"/>
              </w:rPr>
            </w:pPr>
            <w:r w:rsidRPr="009678B4">
              <w:rPr>
                <w:rFonts w:ascii="Calibri" w:eastAsia="Times New Roman" w:hAnsi="Calibri" w:cs="Calibri"/>
                <w:color w:val="000000"/>
              </w:rPr>
              <w:t>Public Access B</w:t>
            </w:r>
          </w:p>
        </w:tc>
        <w:tc>
          <w:tcPr>
            <w:tcW w:w="2530" w:type="dxa"/>
            <w:tcBorders>
              <w:top w:val="nil"/>
              <w:left w:val="nil"/>
              <w:bottom w:val="nil"/>
              <w:right w:val="nil"/>
            </w:tcBorders>
            <w:shd w:val="clear" w:color="auto" w:fill="auto"/>
            <w:noWrap/>
            <w:vAlign w:val="bottom"/>
            <w:hideMark/>
          </w:tcPr>
          <w:p w14:paraId="345AB711" w14:textId="77777777" w:rsidR="00AA066D" w:rsidRPr="009678B4" w:rsidRDefault="00AA066D" w:rsidP="00353A32">
            <w:pPr>
              <w:spacing w:after="0" w:line="240" w:lineRule="auto"/>
              <w:jc w:val="right"/>
              <w:rPr>
                <w:rFonts w:ascii="Calibri" w:eastAsia="Times New Roman" w:hAnsi="Calibri" w:cs="Calibri"/>
                <w:color w:val="000000"/>
              </w:rPr>
            </w:pPr>
            <w:r w:rsidRPr="009678B4">
              <w:rPr>
                <w:rFonts w:ascii="Calibri" w:eastAsia="Times New Roman" w:hAnsi="Calibri" w:cs="Calibri"/>
                <w:color w:val="000000"/>
              </w:rPr>
              <w:t>66</w:t>
            </w:r>
          </w:p>
        </w:tc>
        <w:tc>
          <w:tcPr>
            <w:tcW w:w="2190" w:type="dxa"/>
            <w:tcBorders>
              <w:top w:val="nil"/>
              <w:left w:val="nil"/>
              <w:bottom w:val="nil"/>
              <w:right w:val="nil"/>
            </w:tcBorders>
            <w:shd w:val="clear" w:color="auto" w:fill="auto"/>
            <w:noWrap/>
            <w:vAlign w:val="bottom"/>
            <w:hideMark/>
          </w:tcPr>
          <w:p w14:paraId="172DDEC5" w14:textId="77777777" w:rsidR="00AA066D" w:rsidRPr="009678B4" w:rsidRDefault="00AA066D" w:rsidP="00353A32">
            <w:pPr>
              <w:spacing w:after="0" w:line="240" w:lineRule="auto"/>
              <w:jc w:val="right"/>
              <w:rPr>
                <w:rFonts w:ascii="Calibri" w:eastAsia="Times New Roman" w:hAnsi="Calibri" w:cs="Calibri"/>
                <w:color w:val="000000"/>
              </w:rPr>
            </w:pPr>
            <w:r w:rsidRPr="009678B4">
              <w:rPr>
                <w:rFonts w:ascii="Calibri" w:eastAsia="Times New Roman" w:hAnsi="Calibri" w:cs="Calibri"/>
                <w:color w:val="000000"/>
              </w:rPr>
              <w:t>0</w:t>
            </w:r>
          </w:p>
        </w:tc>
      </w:tr>
      <w:tr w:rsidR="00AA066D" w:rsidRPr="009678B4" w14:paraId="7CD61E41" w14:textId="77777777" w:rsidTr="00353A32">
        <w:trPr>
          <w:trHeight w:val="290"/>
        </w:trPr>
        <w:tc>
          <w:tcPr>
            <w:tcW w:w="2240" w:type="dxa"/>
            <w:tcBorders>
              <w:top w:val="nil"/>
              <w:left w:val="nil"/>
              <w:bottom w:val="nil"/>
              <w:right w:val="nil"/>
            </w:tcBorders>
            <w:shd w:val="clear" w:color="auto" w:fill="auto"/>
            <w:noWrap/>
            <w:vAlign w:val="bottom"/>
            <w:hideMark/>
          </w:tcPr>
          <w:p w14:paraId="71B5C44B" w14:textId="77777777" w:rsidR="00AA066D" w:rsidRPr="009678B4" w:rsidRDefault="00AA066D" w:rsidP="00353A32">
            <w:pPr>
              <w:spacing w:after="0" w:line="240" w:lineRule="auto"/>
              <w:rPr>
                <w:rFonts w:ascii="Calibri" w:eastAsia="Times New Roman" w:hAnsi="Calibri" w:cs="Calibri"/>
                <w:color w:val="000000"/>
              </w:rPr>
            </w:pPr>
            <w:r w:rsidRPr="009678B4">
              <w:rPr>
                <w:rFonts w:ascii="Calibri" w:eastAsia="Times New Roman" w:hAnsi="Calibri" w:cs="Calibri"/>
                <w:color w:val="000000"/>
              </w:rPr>
              <w:t>Peninsula A</w:t>
            </w:r>
          </w:p>
        </w:tc>
        <w:tc>
          <w:tcPr>
            <w:tcW w:w="2530" w:type="dxa"/>
            <w:tcBorders>
              <w:top w:val="nil"/>
              <w:left w:val="nil"/>
              <w:bottom w:val="nil"/>
              <w:right w:val="nil"/>
            </w:tcBorders>
            <w:shd w:val="clear" w:color="auto" w:fill="auto"/>
            <w:noWrap/>
            <w:vAlign w:val="bottom"/>
            <w:hideMark/>
          </w:tcPr>
          <w:p w14:paraId="65385A98" w14:textId="77777777" w:rsidR="00AA066D" w:rsidRPr="009678B4" w:rsidRDefault="00AA066D" w:rsidP="00353A32">
            <w:pPr>
              <w:spacing w:after="0" w:line="240" w:lineRule="auto"/>
              <w:jc w:val="right"/>
              <w:rPr>
                <w:rFonts w:ascii="Calibri" w:eastAsia="Times New Roman" w:hAnsi="Calibri" w:cs="Calibri"/>
                <w:color w:val="000000"/>
              </w:rPr>
            </w:pPr>
            <w:r w:rsidRPr="009678B4">
              <w:rPr>
                <w:rFonts w:ascii="Calibri" w:eastAsia="Times New Roman" w:hAnsi="Calibri" w:cs="Calibri"/>
                <w:color w:val="000000"/>
              </w:rPr>
              <w:t>100</w:t>
            </w:r>
          </w:p>
        </w:tc>
        <w:tc>
          <w:tcPr>
            <w:tcW w:w="2190" w:type="dxa"/>
            <w:tcBorders>
              <w:top w:val="nil"/>
              <w:left w:val="nil"/>
              <w:bottom w:val="nil"/>
              <w:right w:val="nil"/>
            </w:tcBorders>
            <w:shd w:val="clear" w:color="auto" w:fill="auto"/>
            <w:noWrap/>
            <w:vAlign w:val="bottom"/>
            <w:hideMark/>
          </w:tcPr>
          <w:p w14:paraId="3DF8620B" w14:textId="77777777" w:rsidR="00AA066D" w:rsidRPr="009678B4" w:rsidRDefault="00AA066D" w:rsidP="00353A32">
            <w:pPr>
              <w:spacing w:after="0" w:line="240" w:lineRule="auto"/>
              <w:jc w:val="right"/>
              <w:rPr>
                <w:rFonts w:ascii="Calibri" w:eastAsia="Times New Roman" w:hAnsi="Calibri" w:cs="Calibri"/>
                <w:color w:val="000000"/>
              </w:rPr>
            </w:pPr>
            <w:r w:rsidRPr="009678B4">
              <w:rPr>
                <w:rFonts w:ascii="Calibri" w:eastAsia="Times New Roman" w:hAnsi="Calibri" w:cs="Calibri"/>
                <w:color w:val="000000"/>
              </w:rPr>
              <w:t>66</w:t>
            </w:r>
          </w:p>
        </w:tc>
      </w:tr>
      <w:tr w:rsidR="00AA066D" w:rsidRPr="009678B4" w14:paraId="5A9C8D12" w14:textId="77777777" w:rsidTr="00353A32">
        <w:trPr>
          <w:trHeight w:val="290"/>
        </w:trPr>
        <w:tc>
          <w:tcPr>
            <w:tcW w:w="2240" w:type="dxa"/>
            <w:tcBorders>
              <w:top w:val="nil"/>
              <w:left w:val="nil"/>
              <w:bottom w:val="nil"/>
              <w:right w:val="nil"/>
            </w:tcBorders>
            <w:shd w:val="clear" w:color="auto" w:fill="auto"/>
            <w:noWrap/>
            <w:vAlign w:val="bottom"/>
            <w:hideMark/>
          </w:tcPr>
          <w:p w14:paraId="3D5390C9" w14:textId="77777777" w:rsidR="00AA066D" w:rsidRPr="009678B4" w:rsidRDefault="00AA066D" w:rsidP="00353A32">
            <w:pPr>
              <w:spacing w:after="0" w:line="240" w:lineRule="auto"/>
              <w:rPr>
                <w:rFonts w:ascii="Calibri" w:eastAsia="Times New Roman" w:hAnsi="Calibri" w:cs="Calibri"/>
                <w:color w:val="000000"/>
              </w:rPr>
            </w:pPr>
            <w:r w:rsidRPr="009678B4">
              <w:rPr>
                <w:rFonts w:ascii="Calibri" w:eastAsia="Times New Roman" w:hAnsi="Calibri" w:cs="Calibri"/>
                <w:color w:val="000000"/>
              </w:rPr>
              <w:t>Peninsula B</w:t>
            </w:r>
          </w:p>
        </w:tc>
        <w:tc>
          <w:tcPr>
            <w:tcW w:w="2530" w:type="dxa"/>
            <w:tcBorders>
              <w:top w:val="nil"/>
              <w:left w:val="nil"/>
              <w:bottom w:val="nil"/>
              <w:right w:val="nil"/>
            </w:tcBorders>
            <w:shd w:val="clear" w:color="auto" w:fill="auto"/>
            <w:noWrap/>
            <w:vAlign w:val="bottom"/>
            <w:hideMark/>
          </w:tcPr>
          <w:p w14:paraId="49E63B85" w14:textId="77777777" w:rsidR="00AA066D" w:rsidRPr="009678B4" w:rsidRDefault="00AA066D" w:rsidP="00353A32">
            <w:pPr>
              <w:spacing w:after="0" w:line="240" w:lineRule="auto"/>
              <w:jc w:val="right"/>
              <w:rPr>
                <w:rFonts w:ascii="Calibri" w:eastAsia="Times New Roman" w:hAnsi="Calibri" w:cs="Calibri"/>
                <w:color w:val="000000"/>
              </w:rPr>
            </w:pPr>
            <w:r w:rsidRPr="009678B4">
              <w:rPr>
                <w:rFonts w:ascii="Calibri" w:eastAsia="Times New Roman" w:hAnsi="Calibri" w:cs="Calibri"/>
                <w:color w:val="000000"/>
              </w:rPr>
              <w:t>0</w:t>
            </w:r>
          </w:p>
        </w:tc>
        <w:tc>
          <w:tcPr>
            <w:tcW w:w="2190" w:type="dxa"/>
            <w:tcBorders>
              <w:top w:val="nil"/>
              <w:left w:val="nil"/>
              <w:bottom w:val="nil"/>
              <w:right w:val="nil"/>
            </w:tcBorders>
            <w:shd w:val="clear" w:color="auto" w:fill="auto"/>
            <w:noWrap/>
            <w:vAlign w:val="bottom"/>
            <w:hideMark/>
          </w:tcPr>
          <w:p w14:paraId="2086489E" w14:textId="77777777" w:rsidR="00AA066D" w:rsidRPr="009678B4" w:rsidRDefault="00AA066D" w:rsidP="00353A32">
            <w:pPr>
              <w:spacing w:after="0" w:line="240" w:lineRule="auto"/>
              <w:jc w:val="right"/>
              <w:rPr>
                <w:rFonts w:ascii="Calibri" w:eastAsia="Times New Roman" w:hAnsi="Calibri" w:cs="Calibri"/>
                <w:color w:val="000000"/>
              </w:rPr>
            </w:pPr>
            <w:r w:rsidRPr="009678B4">
              <w:rPr>
                <w:rFonts w:ascii="Calibri" w:eastAsia="Times New Roman" w:hAnsi="Calibri" w:cs="Calibri"/>
                <w:color w:val="000000"/>
              </w:rPr>
              <w:t>0</w:t>
            </w:r>
          </w:p>
        </w:tc>
      </w:tr>
    </w:tbl>
    <w:p w14:paraId="0B7E2DED" w14:textId="77777777" w:rsidR="00AA066D" w:rsidRDefault="00AA066D" w:rsidP="00AA066D">
      <w:pPr>
        <w:spacing w:after="0" w:line="240" w:lineRule="auto"/>
        <w:rPr>
          <w:rFonts w:ascii="Times New Roman" w:eastAsia="Times New Roman" w:hAnsi="Times New Roman" w:cs="Times New Roman"/>
          <w:i/>
          <w:iCs/>
          <w:color w:val="000000"/>
          <w:sz w:val="24"/>
          <w:szCs w:val="24"/>
        </w:rPr>
      </w:pPr>
    </w:p>
    <w:p w14:paraId="124F1873" w14:textId="05703F51" w:rsidR="00076ADC" w:rsidRPr="00AA066D" w:rsidRDefault="00CE31E3" w:rsidP="00937BB2">
      <w:pPr>
        <w:spacing w:after="0" w:line="240" w:lineRule="auto"/>
        <w:rPr>
          <w:rFonts w:ascii="Times New Roman" w:eastAsia="Times New Roman" w:hAnsi="Times New Roman" w:cs="Times New Roman"/>
          <w:b/>
          <w:bCs/>
          <w:sz w:val="24"/>
          <w:szCs w:val="24"/>
        </w:rPr>
      </w:pPr>
      <w:r w:rsidRPr="00AA066D">
        <w:rPr>
          <w:b/>
          <w:bCs/>
          <w:noProof/>
          <w:color w:val="000000"/>
          <w:bdr w:val="none" w:sz="0" w:space="0" w:color="auto" w:frame="1"/>
        </w:rPr>
        <w:drawing>
          <wp:anchor distT="0" distB="0" distL="114300" distR="114300" simplePos="0" relativeHeight="251658255" behindDoc="0" locked="0" layoutInCell="1" allowOverlap="1" wp14:anchorId="620ACCD1" wp14:editId="7BE1367B">
            <wp:simplePos x="0" y="0"/>
            <wp:positionH relativeFrom="margin">
              <wp:align>right</wp:align>
            </wp:positionH>
            <wp:positionV relativeFrom="paragraph">
              <wp:posOffset>158750</wp:posOffset>
            </wp:positionV>
            <wp:extent cx="1877695" cy="1877695"/>
            <wp:effectExtent l="0" t="0" r="8255" b="825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77695" cy="1877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6ADC" w:rsidRPr="00AA066D">
        <w:rPr>
          <w:rFonts w:ascii="Times New Roman" w:eastAsia="Times New Roman" w:hAnsi="Times New Roman" w:cs="Times New Roman"/>
          <w:b/>
          <w:bCs/>
          <w:i/>
          <w:iCs/>
          <w:color w:val="000000"/>
          <w:sz w:val="24"/>
          <w:szCs w:val="24"/>
        </w:rPr>
        <w:t>Benthic</w:t>
      </w:r>
    </w:p>
    <w:p w14:paraId="7F69B08A" w14:textId="68D9A786" w:rsidR="00076ADC" w:rsidRPr="00076ADC" w:rsidRDefault="00076ADC" w:rsidP="005C5BE5">
      <w:pPr>
        <w:spacing w:after="0" w:line="360" w:lineRule="auto"/>
        <w:rPr>
          <w:rFonts w:ascii="Times New Roman" w:eastAsia="Times New Roman" w:hAnsi="Times New Roman" w:cs="Times New Roman"/>
          <w:sz w:val="24"/>
          <w:szCs w:val="24"/>
        </w:rPr>
      </w:pPr>
      <w:r w:rsidRPr="00076ADC">
        <w:rPr>
          <w:rFonts w:ascii="Times New Roman" w:eastAsia="Times New Roman" w:hAnsi="Times New Roman" w:cs="Times New Roman"/>
          <w:color w:val="000000"/>
          <w:sz w:val="24"/>
          <w:szCs w:val="24"/>
        </w:rPr>
        <w:tab/>
        <w:t>Benthos are organisms that live at the bottom of the lake. They are important indicators of the health and status of a lake as they will not survive if conditions are poor at the bottom such as little to no oxygen. They are also one of the most stable parts of the ecosystem because of how difficult it is to change the conditions at the lower layer, particularly in deep lakes. </w:t>
      </w:r>
    </w:p>
    <w:p w14:paraId="14A6AA40" w14:textId="03CDD2CF" w:rsidR="00076ADC" w:rsidRDefault="005C5BE5" w:rsidP="005C5BE5">
      <w:pPr>
        <w:spacing w:after="0" w:line="360" w:lineRule="auto"/>
        <w:rPr>
          <w:rFonts w:ascii="Times New Roman" w:eastAsia="Times New Roman" w:hAnsi="Times New Roman" w:cs="Times New Roman"/>
          <w:color w:val="000000"/>
          <w:sz w:val="24"/>
          <w:szCs w:val="24"/>
        </w:rPr>
      </w:pPr>
      <w:r w:rsidRPr="00273C7C">
        <w:rPr>
          <w:rFonts w:ascii="Times New Roman" w:eastAsia="Times New Roman" w:hAnsi="Times New Roman" w:cs="Times New Roman"/>
          <w:noProof/>
          <w:color w:val="000000"/>
          <w:sz w:val="24"/>
          <w:szCs w:val="24"/>
        </w:rPr>
        <mc:AlternateContent>
          <mc:Choice Requires="wps">
            <w:drawing>
              <wp:anchor distT="45720" distB="45720" distL="114300" distR="114300" simplePos="0" relativeHeight="251658265" behindDoc="0" locked="0" layoutInCell="1" allowOverlap="1" wp14:anchorId="7132CA50" wp14:editId="03C429C8">
                <wp:simplePos x="0" y="0"/>
                <wp:positionH relativeFrom="margin">
                  <wp:align>right</wp:align>
                </wp:positionH>
                <wp:positionV relativeFrom="paragraph">
                  <wp:posOffset>3810</wp:posOffset>
                </wp:positionV>
                <wp:extent cx="1912620" cy="889000"/>
                <wp:effectExtent l="0" t="0" r="0" b="635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889000"/>
                        </a:xfrm>
                        <a:prstGeom prst="rect">
                          <a:avLst/>
                        </a:prstGeom>
                        <a:solidFill>
                          <a:srgbClr val="FFFFFF"/>
                        </a:solidFill>
                        <a:ln w="9525">
                          <a:noFill/>
                          <a:miter lim="800000"/>
                          <a:headEnd/>
                          <a:tailEnd/>
                        </a:ln>
                      </wps:spPr>
                      <wps:txbx>
                        <w:txbxContent>
                          <w:p w14:paraId="355E2E79" w14:textId="5A853AA0" w:rsidR="00A464DE" w:rsidRPr="00DB4885" w:rsidRDefault="00A464DE" w:rsidP="00A464DE">
                            <w:pPr>
                              <w:rPr>
                                <w:rFonts w:ascii="Times New Roman" w:hAnsi="Times New Roman" w:cs="Times New Roman"/>
                                <w:color w:val="000000" w:themeColor="text1"/>
                              </w:rPr>
                            </w:pPr>
                            <w:r w:rsidRPr="00DB4885">
                              <w:rPr>
                                <w:rFonts w:ascii="Times New Roman" w:hAnsi="Times New Roman" w:cs="Times New Roman"/>
                                <w:color w:val="000000" w:themeColor="text1"/>
                              </w:rPr>
                              <w:t>Figure 12. Ekman dredge, used to sample the benthic zone</w:t>
                            </w:r>
                            <w:r w:rsidR="00782FE3" w:rsidRPr="00DB4885">
                              <w:rPr>
                                <w:rFonts w:ascii="Times New Roman" w:hAnsi="Times New Roman" w:cs="Times New Roman"/>
                                <w:color w:val="000000" w:themeColor="text1"/>
                              </w:rPr>
                              <w:t xml:space="preserve"> </w:t>
                            </w:r>
                            <w:r w:rsidR="00782FE3" w:rsidRPr="00C25CC9">
                              <w:rPr>
                                <w:rFonts w:ascii="Times New Roman" w:hAnsi="Times New Roman" w:cs="Times New Roman"/>
                                <w:color w:val="000000" w:themeColor="text1"/>
                                <w:sz w:val="16"/>
                                <w:szCs w:val="16"/>
                              </w:rPr>
                              <w:t xml:space="preserve">(source: </w:t>
                            </w:r>
                            <w:hyperlink r:id="rId49" w:history="1">
                              <w:r w:rsidR="00782FE3" w:rsidRPr="00C25CC9">
                                <w:rPr>
                                  <w:rStyle w:val="Hyperlink"/>
                                  <w:rFonts w:ascii="Times New Roman" w:hAnsi="Times New Roman" w:cs="Times New Roman"/>
                                  <w:color w:val="000000" w:themeColor="text1"/>
                                  <w:sz w:val="16"/>
                                  <w:szCs w:val="16"/>
                                </w:rPr>
                                <w:t>https://www.forestry-suppliers.com/product_pages/products.php?mi=50071</w:t>
                              </w:r>
                            </w:hyperlink>
                            <w:r w:rsidR="00782FE3" w:rsidRPr="00C25CC9">
                              <w:rPr>
                                <w:rFonts w:ascii="Times New Roman" w:hAnsi="Times New Roman" w:cs="Times New Roman"/>
                                <w:color w:val="000000" w:themeColor="text1"/>
                                <w:sz w:val="16"/>
                                <w:szCs w:val="16"/>
                              </w:rPr>
                              <w:t>)</w:t>
                            </w:r>
                            <w:r w:rsidR="00305B82" w:rsidRPr="00C25CC9">
                              <w:rPr>
                                <w:rFonts w:ascii="Times New Roman" w:hAnsi="Times New Roman" w:cs="Times New Roman"/>
                                <w:color w:val="000000" w:themeColor="text1"/>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2CA50" id="_x0000_s1038" type="#_x0000_t202" style="position:absolute;margin-left:99.4pt;margin-top:.3pt;width:150.6pt;height:70pt;z-index:25165826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" stroked="f">
                <v:textbox>
                  <w:txbxContent>
                    <w:p w14:paraId="355E2E79" w14:textId="5A853AA0" w:rsidR="00A464DE" w:rsidRPr="00DB4885" w:rsidRDefault="00A464DE" w:rsidP="00A464DE">
                      <w:pPr>
                        <w:rPr>
                          <w:rFonts w:ascii="Times New Roman" w:hAnsi="Times New Roman" w:cs="Times New Roman"/>
                          <w:color w:val="000000" w:themeColor="text1"/>
                        </w:rPr>
                      </w:pPr>
                      <w:r w:rsidRPr="00DB4885">
                        <w:rPr>
                          <w:rFonts w:ascii="Times New Roman" w:hAnsi="Times New Roman" w:cs="Times New Roman"/>
                          <w:color w:val="000000" w:themeColor="text1"/>
                        </w:rPr>
                        <w:t>Figure 12. Ekman dredge, used to sample the benthic zone</w:t>
                      </w:r>
                      <w:r w:rsidR="00782FE3" w:rsidRPr="00DB4885">
                        <w:rPr>
                          <w:rFonts w:ascii="Times New Roman" w:hAnsi="Times New Roman" w:cs="Times New Roman"/>
                          <w:color w:val="000000" w:themeColor="text1"/>
                        </w:rPr>
                        <w:t xml:space="preserve"> </w:t>
                      </w:r>
                      <w:r w:rsidR="00782FE3" w:rsidRPr="00C25CC9">
                        <w:rPr>
                          <w:rFonts w:ascii="Times New Roman" w:hAnsi="Times New Roman" w:cs="Times New Roman"/>
                          <w:color w:val="000000" w:themeColor="text1"/>
                          <w:sz w:val="16"/>
                          <w:szCs w:val="16"/>
                        </w:rPr>
                        <w:t xml:space="preserve">(source: </w:t>
                      </w:r>
                      <w:hyperlink r:id="rId50" w:history="1">
                        <w:r w:rsidR="00782FE3" w:rsidRPr="00C25CC9">
                          <w:rPr>
                            <w:rStyle w:val="Hyperlink"/>
                            <w:rFonts w:ascii="Times New Roman" w:hAnsi="Times New Roman" w:cs="Times New Roman"/>
                            <w:color w:val="000000" w:themeColor="text1"/>
                            <w:sz w:val="16"/>
                            <w:szCs w:val="16"/>
                          </w:rPr>
                          <w:t>https://www.forestry-suppliers.com/product_pages/products.php?mi=50071</w:t>
                        </w:r>
                      </w:hyperlink>
                      <w:r w:rsidR="00782FE3" w:rsidRPr="00C25CC9">
                        <w:rPr>
                          <w:rFonts w:ascii="Times New Roman" w:hAnsi="Times New Roman" w:cs="Times New Roman"/>
                          <w:color w:val="000000" w:themeColor="text1"/>
                          <w:sz w:val="16"/>
                          <w:szCs w:val="16"/>
                        </w:rPr>
                        <w:t>)</w:t>
                      </w:r>
                      <w:r w:rsidR="00305B82" w:rsidRPr="00C25CC9">
                        <w:rPr>
                          <w:rFonts w:ascii="Times New Roman" w:hAnsi="Times New Roman" w:cs="Times New Roman"/>
                          <w:color w:val="000000" w:themeColor="text1"/>
                          <w:sz w:val="16"/>
                          <w:szCs w:val="16"/>
                        </w:rPr>
                        <w:t>.</w:t>
                      </w:r>
                    </w:p>
                  </w:txbxContent>
                </v:textbox>
                <w10:wrap type="square" anchorx="margin"/>
              </v:shape>
            </w:pict>
          </mc:Fallback>
        </mc:AlternateContent>
      </w:r>
      <w:r w:rsidR="00076ADC" w:rsidRPr="00076ADC">
        <w:rPr>
          <w:rFonts w:ascii="Times New Roman" w:eastAsia="Times New Roman" w:hAnsi="Times New Roman" w:cs="Times New Roman"/>
          <w:color w:val="000000"/>
          <w:sz w:val="24"/>
          <w:szCs w:val="24"/>
        </w:rPr>
        <w:tab/>
        <w:t xml:space="preserve">To sample organisms in the benthic zone, we lowered an Ekman Dredge (Figure </w:t>
      </w:r>
      <w:r w:rsidR="00A464DE">
        <w:rPr>
          <w:rFonts w:ascii="Times New Roman" w:eastAsia="Times New Roman" w:hAnsi="Times New Roman" w:cs="Times New Roman"/>
          <w:color w:val="000000"/>
          <w:sz w:val="24"/>
          <w:szCs w:val="24"/>
        </w:rPr>
        <w:t>12</w:t>
      </w:r>
      <w:r w:rsidR="00076ADC" w:rsidRPr="00076ADC">
        <w:rPr>
          <w:rFonts w:ascii="Times New Roman" w:eastAsia="Times New Roman" w:hAnsi="Times New Roman" w:cs="Times New Roman"/>
          <w:color w:val="000000"/>
          <w:sz w:val="24"/>
          <w:szCs w:val="24"/>
        </w:rPr>
        <w:t>) to the bottom of the lake, pulling matter from the benthic zone to the surface. This was placed into a sieve bucket to isolate the organisms collected.  </w:t>
      </w:r>
    </w:p>
    <w:p w14:paraId="0A1D0A8C" w14:textId="172A4AF1" w:rsidR="00AA066D" w:rsidRDefault="00AA066D" w:rsidP="005C5BE5">
      <w:pPr>
        <w:spacing w:after="0" w:line="360" w:lineRule="auto"/>
        <w:rPr>
          <w:rFonts w:ascii="Times New Roman" w:eastAsia="Times New Roman" w:hAnsi="Times New Roman" w:cs="Times New Roman"/>
          <w:color w:val="000000"/>
          <w:sz w:val="24"/>
          <w:szCs w:val="24"/>
        </w:rPr>
      </w:pPr>
    </w:p>
    <w:p w14:paraId="56BD069B" w14:textId="69526BB3" w:rsidR="00AA066D" w:rsidRPr="00AA066D" w:rsidRDefault="00CA05F3" w:rsidP="00AA066D">
      <w:pPr>
        <w:spacing w:after="0" w:line="360" w:lineRule="auto"/>
        <w:rPr>
          <w:rFonts w:ascii="Times New Roman" w:eastAsia="Times New Roman" w:hAnsi="Times New Roman" w:cs="Times New Roman"/>
          <w:b/>
          <w:bCs/>
          <w:sz w:val="24"/>
          <w:szCs w:val="24"/>
        </w:rPr>
      </w:pPr>
      <w:r w:rsidRPr="00CA05F3">
        <w:rPr>
          <w:rFonts w:ascii="Times New Roman" w:eastAsia="Times New Roman" w:hAnsi="Times New Roman" w:cs="Times New Roman"/>
          <w:b/>
          <w:bCs/>
          <w:i/>
          <w:iCs/>
          <w:color w:val="000000" w:themeColor="text1"/>
          <w:sz w:val="24"/>
          <w:szCs w:val="24"/>
        </w:rPr>
        <w:t>Results and Discussion</w:t>
      </w:r>
      <w:r w:rsidRPr="00CA05F3">
        <w:rPr>
          <w:rFonts w:ascii="Times New Roman" w:eastAsia="Times New Roman" w:hAnsi="Times New Roman" w:cs="Times New Roman"/>
          <w:b/>
          <w:bCs/>
          <w:i/>
          <w:iCs/>
          <w:color w:val="000000"/>
          <w:sz w:val="24"/>
          <w:szCs w:val="24"/>
        </w:rPr>
        <w:t xml:space="preserve"> - </w:t>
      </w:r>
      <w:r w:rsidR="00AA066D" w:rsidRPr="00AA066D">
        <w:rPr>
          <w:rFonts w:ascii="Times New Roman" w:eastAsia="Times New Roman" w:hAnsi="Times New Roman" w:cs="Times New Roman"/>
          <w:b/>
          <w:bCs/>
          <w:i/>
          <w:color w:val="000000" w:themeColor="text1"/>
          <w:sz w:val="24"/>
          <w:szCs w:val="24"/>
        </w:rPr>
        <w:t xml:space="preserve">Benthos </w:t>
      </w:r>
    </w:p>
    <w:p w14:paraId="44552AC3" w14:textId="77777777" w:rsidR="00AA066D" w:rsidRPr="00076ADC" w:rsidRDefault="00AA066D" w:rsidP="00AA066D">
      <w:pPr>
        <w:spacing w:after="0" w:line="360" w:lineRule="auto"/>
        <w:rPr>
          <w:rFonts w:ascii="Times New Roman" w:eastAsia="Times New Roman" w:hAnsi="Times New Roman" w:cs="Times New Roman"/>
          <w:sz w:val="24"/>
          <w:szCs w:val="24"/>
        </w:rPr>
      </w:pPr>
      <w:r w:rsidRPr="00076ADC">
        <w:rPr>
          <w:rFonts w:ascii="Times New Roman" w:eastAsia="Times New Roman" w:hAnsi="Times New Roman" w:cs="Times New Roman"/>
          <w:color w:val="000000"/>
          <w:sz w:val="24"/>
          <w:szCs w:val="24"/>
        </w:rPr>
        <w:tab/>
        <w:t xml:space="preserve">Benthos samples are an important indicator of the health of the lake. When dissolved oxygen is present in considerable concentrations at the bottom of a lake, then benthic organisms </w:t>
      </w:r>
      <w:r w:rsidRPr="00076ADC">
        <w:rPr>
          <w:rFonts w:ascii="Times New Roman" w:eastAsia="Times New Roman" w:hAnsi="Times New Roman" w:cs="Times New Roman"/>
          <w:color w:val="000000"/>
          <w:sz w:val="24"/>
          <w:szCs w:val="24"/>
        </w:rPr>
        <w:lastRenderedPageBreak/>
        <w:t xml:space="preserve">will be present. </w:t>
      </w:r>
      <w:r w:rsidRPr="001849EA">
        <w:rPr>
          <w:rFonts w:ascii="Times New Roman" w:eastAsia="Times New Roman" w:hAnsi="Times New Roman" w:cs="Times New Roman"/>
          <w:color w:val="000000"/>
          <w:sz w:val="24"/>
          <w:szCs w:val="24"/>
          <w:highlight w:val="yellow"/>
        </w:rPr>
        <w:t>In our sample, we found two blood worms and a snail. Bloodworms are good indicators of lake health; they tell us that there is enough oxygen at the bottom of the lake which also indicates that fish can survive in the deeper areas.</w:t>
      </w:r>
      <w:r w:rsidRPr="00076ADC">
        <w:rPr>
          <w:rFonts w:ascii="Times New Roman" w:eastAsia="Times New Roman" w:hAnsi="Times New Roman" w:cs="Times New Roman"/>
          <w:color w:val="000000"/>
          <w:sz w:val="24"/>
          <w:szCs w:val="24"/>
        </w:rPr>
        <w:t> </w:t>
      </w:r>
    </w:p>
    <w:p w14:paraId="66283991" w14:textId="779DD1CD" w:rsidR="007301E1" w:rsidRPr="00076ADC" w:rsidRDefault="00AA066D" w:rsidP="00AA066D">
      <w:pPr>
        <w:spacing w:after="0" w:line="360" w:lineRule="auto"/>
        <w:ind w:firstLine="720"/>
        <w:rPr>
          <w:rFonts w:ascii="Times New Roman" w:eastAsia="Times New Roman" w:hAnsi="Times New Roman" w:cs="Times New Roman"/>
          <w:color w:val="000000"/>
          <w:sz w:val="24"/>
          <w:szCs w:val="24"/>
        </w:rPr>
      </w:pPr>
      <w:r w:rsidRPr="00076ADC">
        <w:rPr>
          <w:rFonts w:ascii="Times New Roman" w:eastAsia="Times New Roman" w:hAnsi="Times New Roman" w:cs="Times New Roman"/>
          <w:color w:val="000000"/>
          <w:sz w:val="24"/>
          <w:szCs w:val="24"/>
        </w:rPr>
        <w:t xml:space="preserve">We </w:t>
      </w:r>
      <w:r>
        <w:rPr>
          <w:rFonts w:ascii="Times New Roman" w:eastAsia="Times New Roman" w:hAnsi="Times New Roman" w:cs="Times New Roman"/>
          <w:color w:val="000000"/>
          <w:sz w:val="24"/>
          <w:szCs w:val="24"/>
        </w:rPr>
        <w:t xml:space="preserve">identified </w:t>
      </w:r>
      <w:r w:rsidRPr="00076ADC">
        <w:rPr>
          <w:rFonts w:ascii="Times New Roman" w:eastAsia="Times New Roman" w:hAnsi="Times New Roman" w:cs="Times New Roman"/>
          <w:color w:val="000000"/>
          <w:sz w:val="24"/>
          <w:szCs w:val="24"/>
        </w:rPr>
        <w:t>the snails collected near shore as the Banded</w:t>
      </w:r>
      <w:r w:rsidR="007301E1">
        <w:rPr>
          <w:rFonts w:ascii="Times New Roman" w:eastAsia="Times New Roman" w:hAnsi="Times New Roman" w:cs="Times New Roman"/>
          <w:color w:val="000000"/>
          <w:sz w:val="24"/>
          <w:szCs w:val="24"/>
        </w:rPr>
        <w:t xml:space="preserve"> </w:t>
      </w:r>
    </w:p>
    <w:tbl>
      <w:tblPr>
        <w:tblStyle w:val="TableGrid"/>
        <w:tblpPr w:leftFromText="180" w:rightFromText="180" w:vertAnchor="text" w:horzAnchor="margin" w:tblpXSpec="right" w:tblpY="1201"/>
        <w:tblW w:w="5310" w:type="dxa"/>
        <w:tblLook w:val="04A0" w:firstRow="1" w:lastRow="0" w:firstColumn="1" w:lastColumn="0" w:noHBand="0" w:noVBand="1"/>
      </w:tblPr>
      <w:tblGrid>
        <w:gridCol w:w="2610"/>
        <w:gridCol w:w="2700"/>
      </w:tblGrid>
      <w:tr w:rsidR="007301E1" w14:paraId="4866142F" w14:textId="77777777" w:rsidTr="007301E1">
        <w:tc>
          <w:tcPr>
            <w:tcW w:w="2610" w:type="dxa"/>
          </w:tcPr>
          <w:p w14:paraId="303565D7" w14:textId="111B4B06" w:rsidR="007301E1" w:rsidRDefault="007301E1" w:rsidP="009E6FF0">
            <w:pPr>
              <w:spacing w:line="360" w:lineRule="auto"/>
              <w:jc w:val="center"/>
              <w:rPr>
                <w:rFonts w:ascii="Times New Roman" w:eastAsia="Times New Roman" w:hAnsi="Times New Roman" w:cs="Times New Roman"/>
                <w:sz w:val="24"/>
                <w:szCs w:val="24"/>
              </w:rPr>
            </w:pPr>
            <w:r w:rsidRPr="00076ADC">
              <w:rPr>
                <w:rFonts w:ascii="Times New Roman" w:eastAsia="Times New Roman" w:hAnsi="Times New Roman" w:cs="Times New Roman"/>
                <w:noProof/>
                <w:color w:val="000000"/>
                <w:sz w:val="24"/>
                <w:szCs w:val="24"/>
                <w:bdr w:val="none" w:sz="0" w:space="0" w:color="auto" w:frame="1"/>
              </w:rPr>
              <w:drawing>
                <wp:inline distT="0" distB="0" distL="0" distR="0" wp14:anchorId="4AFA3085" wp14:editId="7CA80190">
                  <wp:extent cx="1447800" cy="1936750"/>
                  <wp:effectExtent l="0" t="0" r="0" b="6350"/>
                  <wp:docPr id="5" name="Picture 5" descr="A picture containing sn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nail&#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47800" cy="1936750"/>
                          </a:xfrm>
                          <a:prstGeom prst="rect">
                            <a:avLst/>
                          </a:prstGeom>
                          <a:noFill/>
                          <a:ln>
                            <a:noFill/>
                          </a:ln>
                        </pic:spPr>
                      </pic:pic>
                    </a:graphicData>
                  </a:graphic>
                </wp:inline>
              </w:drawing>
            </w:r>
          </w:p>
        </w:tc>
        <w:tc>
          <w:tcPr>
            <w:tcW w:w="2700" w:type="dxa"/>
          </w:tcPr>
          <w:p w14:paraId="0B90ADBE" w14:textId="7A1ACD6D" w:rsidR="007301E1" w:rsidRDefault="007301E1" w:rsidP="009E6FF0">
            <w:pPr>
              <w:spacing w:line="360" w:lineRule="auto"/>
              <w:jc w:val="center"/>
              <w:rPr>
                <w:rFonts w:ascii="Times New Roman" w:eastAsia="Times New Roman" w:hAnsi="Times New Roman" w:cs="Times New Roman"/>
                <w:sz w:val="24"/>
                <w:szCs w:val="24"/>
              </w:rPr>
            </w:pPr>
            <w:r w:rsidRPr="00076ADC">
              <w:rPr>
                <w:rFonts w:ascii="Times New Roman" w:eastAsia="Times New Roman" w:hAnsi="Times New Roman" w:cs="Times New Roman"/>
                <w:noProof/>
                <w:color w:val="000000"/>
                <w:sz w:val="24"/>
                <w:szCs w:val="24"/>
                <w:bdr w:val="none" w:sz="0" w:space="0" w:color="auto" w:frame="1"/>
              </w:rPr>
              <w:drawing>
                <wp:inline distT="0" distB="0" distL="0" distR="0" wp14:anchorId="39A4B005" wp14:editId="7E0185E8">
                  <wp:extent cx="1454150" cy="1936750"/>
                  <wp:effectExtent l="0" t="0" r="0" b="6350"/>
                  <wp:docPr id="3" name="Picture 3" descr="A rock on the 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ock on the ground&#10;&#10;Description automatically generated with medium confid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54150" cy="1936750"/>
                          </a:xfrm>
                          <a:prstGeom prst="rect">
                            <a:avLst/>
                          </a:prstGeom>
                          <a:noFill/>
                          <a:ln>
                            <a:noFill/>
                          </a:ln>
                        </pic:spPr>
                      </pic:pic>
                    </a:graphicData>
                  </a:graphic>
                </wp:inline>
              </w:drawing>
            </w:r>
          </w:p>
        </w:tc>
      </w:tr>
      <w:tr w:rsidR="007301E1" w14:paraId="0364BED9" w14:textId="77777777" w:rsidTr="007301E1">
        <w:tc>
          <w:tcPr>
            <w:tcW w:w="2610" w:type="dxa"/>
          </w:tcPr>
          <w:p w14:paraId="0F2137D4" w14:textId="298F9347" w:rsidR="007301E1" w:rsidRDefault="007301E1" w:rsidP="009E6FF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Banded Mystery Snail</w:t>
            </w:r>
          </w:p>
        </w:tc>
        <w:tc>
          <w:tcPr>
            <w:tcW w:w="2700" w:type="dxa"/>
          </w:tcPr>
          <w:p w14:paraId="086770F3" w14:textId="72660C7C" w:rsidR="007301E1" w:rsidRDefault="007301E1" w:rsidP="009E6FF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Liver </w:t>
            </w:r>
            <w:proofErr w:type="spellStart"/>
            <w:r>
              <w:rPr>
                <w:rFonts w:ascii="Times New Roman" w:eastAsia="Times New Roman" w:hAnsi="Times New Roman" w:cs="Times New Roman"/>
                <w:sz w:val="24"/>
                <w:szCs w:val="24"/>
              </w:rPr>
              <w:t>Elimia</w:t>
            </w:r>
            <w:proofErr w:type="spellEnd"/>
          </w:p>
        </w:tc>
      </w:tr>
    </w:tbl>
    <w:p w14:paraId="12564F96" w14:textId="55D940CC" w:rsidR="00AA066D" w:rsidRDefault="007301E1" w:rsidP="007301E1">
      <w:pPr>
        <w:spacing w:after="0" w:line="360" w:lineRule="auto"/>
        <w:rPr>
          <w:rFonts w:ascii="Times New Roman" w:eastAsia="Times New Roman" w:hAnsi="Times New Roman" w:cs="Times New Roman"/>
          <w:color w:val="000000"/>
          <w:sz w:val="24"/>
          <w:szCs w:val="24"/>
        </w:rPr>
      </w:pPr>
      <w:r w:rsidRPr="00025DAF">
        <w:rPr>
          <w:rFonts w:ascii="Times New Roman" w:eastAsia="Times New Roman" w:hAnsi="Times New Roman" w:cs="Times New Roman"/>
          <w:noProof/>
          <w:color w:val="000000"/>
          <w:sz w:val="24"/>
          <w:szCs w:val="24"/>
        </w:rPr>
        <mc:AlternateContent>
          <mc:Choice Requires="wps">
            <w:drawing>
              <wp:anchor distT="45720" distB="45720" distL="114300" distR="114300" simplePos="0" relativeHeight="251705344" behindDoc="0" locked="0" layoutInCell="1" allowOverlap="1" wp14:anchorId="3E925C74" wp14:editId="3ED82F32">
                <wp:simplePos x="0" y="0"/>
                <wp:positionH relativeFrom="margin">
                  <wp:posOffset>2543810</wp:posOffset>
                </wp:positionH>
                <wp:positionV relativeFrom="paragraph">
                  <wp:posOffset>3120611</wp:posOffset>
                </wp:positionV>
                <wp:extent cx="3405505" cy="457200"/>
                <wp:effectExtent l="0" t="0" r="0"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5505" cy="457200"/>
                        </a:xfrm>
                        <a:prstGeom prst="rect">
                          <a:avLst/>
                        </a:prstGeom>
                        <a:solidFill>
                          <a:srgbClr val="FFFFFF"/>
                        </a:solidFill>
                        <a:ln w="9525">
                          <a:noFill/>
                          <a:miter lim="800000"/>
                          <a:headEnd/>
                          <a:tailEnd/>
                        </a:ln>
                      </wps:spPr>
                      <wps:txbx>
                        <w:txbxContent>
                          <w:p w14:paraId="7638AB5B" w14:textId="77777777" w:rsidR="00AA066D" w:rsidRPr="007301E1" w:rsidRDefault="00AA066D" w:rsidP="00AA066D">
                            <w:pPr>
                              <w:spacing w:after="0" w:line="240" w:lineRule="auto"/>
                              <w:jc w:val="center"/>
                              <w:rPr>
                                <w:rFonts w:ascii="Times New Roman" w:eastAsia="Times New Roman" w:hAnsi="Times New Roman" w:cs="Times New Roman"/>
                                <w:color w:val="000000"/>
                                <w:sz w:val="20"/>
                                <w:szCs w:val="20"/>
                              </w:rPr>
                            </w:pPr>
                            <w:r w:rsidRPr="007301E1">
                              <w:rPr>
                                <w:rFonts w:ascii="Times New Roman" w:eastAsia="Times New Roman" w:hAnsi="Times New Roman" w:cs="Times New Roman"/>
                                <w:color w:val="000000"/>
                                <w:sz w:val="20"/>
                                <w:szCs w:val="20"/>
                              </w:rPr>
                              <w:t xml:space="preserve">Table 3. Comparison of the snail species found in Bear Lake </w:t>
                            </w:r>
                          </w:p>
                          <w:p w14:paraId="7712B5AB" w14:textId="77777777" w:rsidR="00AA066D" w:rsidRPr="00FE45FA" w:rsidRDefault="00AA066D" w:rsidP="00AA066D">
                            <w:pPr>
                              <w:spacing w:after="0" w:line="240" w:lineRule="auto"/>
                              <w:jc w:val="center"/>
                              <w:rPr>
                                <w:rFonts w:ascii="Times New Roman" w:eastAsia="Times New Roman" w:hAnsi="Times New Roman" w:cs="Times New Roman"/>
                                <w:color w:val="000000"/>
                                <w:sz w:val="16"/>
                                <w:szCs w:val="16"/>
                              </w:rPr>
                            </w:pPr>
                            <w:r w:rsidRPr="00FE45FA">
                              <w:rPr>
                                <w:rFonts w:ascii="Times New Roman" w:eastAsia="Times New Roman" w:hAnsi="Times New Roman" w:cs="Times New Roman"/>
                                <w:color w:val="000000"/>
                                <w:sz w:val="16"/>
                                <w:szCs w:val="16"/>
                              </w:rPr>
                              <w:t>(</w:t>
                            </w:r>
                            <w:proofErr w:type="gramStart"/>
                            <w:r w:rsidRPr="00FE45FA">
                              <w:rPr>
                                <w:rFonts w:ascii="Times New Roman" w:eastAsia="Times New Roman" w:hAnsi="Times New Roman" w:cs="Times New Roman"/>
                                <w:color w:val="000000"/>
                                <w:sz w:val="16"/>
                                <w:szCs w:val="16"/>
                              </w:rPr>
                              <w:t>source</w:t>
                            </w:r>
                            <w:proofErr w:type="gramEnd"/>
                            <w:r w:rsidRPr="00FE45FA">
                              <w:rPr>
                                <w:rFonts w:ascii="Times New Roman" w:eastAsia="Times New Roman" w:hAnsi="Times New Roman" w:cs="Times New Roman"/>
                                <w:color w:val="000000"/>
                                <w:sz w:val="16"/>
                                <w:szCs w:val="16"/>
                              </w:rPr>
                              <w:t>: personal photos).</w:t>
                            </w:r>
                          </w:p>
                          <w:p w14:paraId="23D06BD1" w14:textId="77777777" w:rsidR="00AA066D" w:rsidRPr="00FE45FA" w:rsidRDefault="00AA066D" w:rsidP="00AA066D">
                            <w:pPr>
                              <w:spacing w:after="0" w:line="240" w:lineRule="auto"/>
                              <w:rPr>
                                <w:rFonts w:ascii="Times New Roman" w:eastAsia="Times New Roman" w:hAnsi="Times New Roman" w:cs="Times New Roman"/>
                                <w:sz w:val="16"/>
                                <w:szCs w:val="16"/>
                              </w:rPr>
                            </w:pPr>
                          </w:p>
                          <w:p w14:paraId="0DC4ECCC" w14:textId="77777777" w:rsidR="00AA066D" w:rsidRDefault="00AA066D" w:rsidP="00AA06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25C74" id="_x0000_s1039" type="#_x0000_t202" style="position:absolute;margin-left:200.3pt;margin-top:245.7pt;width:268.15pt;height:36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" stroked="f">
                <v:textbox>
                  <w:txbxContent>
                    <w:p w14:paraId="7638AB5B" w14:textId="77777777" w:rsidR="00AA066D" w:rsidRPr="007301E1" w:rsidRDefault="00AA066D" w:rsidP="00AA066D">
                      <w:pPr>
                        <w:spacing w:after="0" w:line="240" w:lineRule="auto"/>
                        <w:jc w:val="center"/>
                        <w:rPr>
                          <w:rFonts w:ascii="Times New Roman" w:eastAsia="Times New Roman" w:hAnsi="Times New Roman" w:cs="Times New Roman"/>
                          <w:color w:val="000000"/>
                          <w:sz w:val="20"/>
                          <w:szCs w:val="20"/>
                        </w:rPr>
                      </w:pPr>
                      <w:r w:rsidRPr="007301E1">
                        <w:rPr>
                          <w:rFonts w:ascii="Times New Roman" w:eastAsia="Times New Roman" w:hAnsi="Times New Roman" w:cs="Times New Roman"/>
                          <w:color w:val="000000"/>
                          <w:sz w:val="20"/>
                          <w:szCs w:val="20"/>
                        </w:rPr>
                        <w:t xml:space="preserve">Table 3. Comparison of the snail species found in Bear Lake </w:t>
                      </w:r>
                    </w:p>
                    <w:p w14:paraId="7712B5AB" w14:textId="77777777" w:rsidR="00AA066D" w:rsidRPr="00FE45FA" w:rsidRDefault="00AA066D" w:rsidP="00AA066D">
                      <w:pPr>
                        <w:spacing w:after="0" w:line="240" w:lineRule="auto"/>
                        <w:jc w:val="center"/>
                        <w:rPr>
                          <w:rFonts w:ascii="Times New Roman" w:eastAsia="Times New Roman" w:hAnsi="Times New Roman" w:cs="Times New Roman"/>
                          <w:color w:val="000000"/>
                          <w:sz w:val="16"/>
                          <w:szCs w:val="16"/>
                        </w:rPr>
                      </w:pPr>
                      <w:r w:rsidRPr="00FE45FA">
                        <w:rPr>
                          <w:rFonts w:ascii="Times New Roman" w:eastAsia="Times New Roman" w:hAnsi="Times New Roman" w:cs="Times New Roman"/>
                          <w:color w:val="000000"/>
                          <w:sz w:val="16"/>
                          <w:szCs w:val="16"/>
                        </w:rPr>
                        <w:t>(</w:t>
                      </w:r>
                      <w:proofErr w:type="gramStart"/>
                      <w:r w:rsidRPr="00FE45FA">
                        <w:rPr>
                          <w:rFonts w:ascii="Times New Roman" w:eastAsia="Times New Roman" w:hAnsi="Times New Roman" w:cs="Times New Roman"/>
                          <w:color w:val="000000"/>
                          <w:sz w:val="16"/>
                          <w:szCs w:val="16"/>
                        </w:rPr>
                        <w:t>source</w:t>
                      </w:r>
                      <w:proofErr w:type="gramEnd"/>
                      <w:r w:rsidRPr="00FE45FA">
                        <w:rPr>
                          <w:rFonts w:ascii="Times New Roman" w:eastAsia="Times New Roman" w:hAnsi="Times New Roman" w:cs="Times New Roman"/>
                          <w:color w:val="000000"/>
                          <w:sz w:val="16"/>
                          <w:szCs w:val="16"/>
                        </w:rPr>
                        <w:t>: personal photos).</w:t>
                      </w:r>
                    </w:p>
                    <w:p w14:paraId="23D06BD1" w14:textId="77777777" w:rsidR="00AA066D" w:rsidRPr="00FE45FA" w:rsidRDefault="00AA066D" w:rsidP="00AA066D">
                      <w:pPr>
                        <w:spacing w:after="0" w:line="240" w:lineRule="auto"/>
                        <w:rPr>
                          <w:rFonts w:ascii="Times New Roman" w:eastAsia="Times New Roman" w:hAnsi="Times New Roman" w:cs="Times New Roman"/>
                          <w:sz w:val="16"/>
                          <w:szCs w:val="16"/>
                        </w:rPr>
                      </w:pPr>
                    </w:p>
                    <w:p w14:paraId="0DC4ECCC" w14:textId="77777777" w:rsidR="00AA066D" w:rsidRDefault="00AA066D" w:rsidP="00AA066D"/>
                  </w:txbxContent>
                </v:textbox>
                <w10:wrap type="square" anchorx="margin"/>
              </v:shape>
            </w:pict>
          </mc:Fallback>
        </mc:AlternateContent>
      </w:r>
      <w:r>
        <w:rPr>
          <w:rFonts w:ascii="Times New Roman" w:eastAsia="Times New Roman" w:hAnsi="Times New Roman" w:cs="Times New Roman"/>
          <w:color w:val="000000"/>
          <w:sz w:val="24"/>
          <w:szCs w:val="24"/>
        </w:rPr>
        <w:t>M</w:t>
      </w:r>
      <w:r w:rsidR="00AA066D" w:rsidRPr="00076ADC">
        <w:rPr>
          <w:rFonts w:ascii="Times New Roman" w:eastAsia="Times New Roman" w:hAnsi="Times New Roman" w:cs="Times New Roman"/>
          <w:color w:val="000000"/>
          <w:sz w:val="24"/>
          <w:szCs w:val="24"/>
        </w:rPr>
        <w:t>ystery Snail (</w:t>
      </w:r>
      <w:r w:rsidR="00AA066D" w:rsidRPr="00076ADC">
        <w:rPr>
          <w:rFonts w:ascii="Times New Roman" w:eastAsia="Times New Roman" w:hAnsi="Times New Roman" w:cs="Times New Roman"/>
          <w:i/>
          <w:iCs/>
          <w:color w:val="000000"/>
          <w:sz w:val="24"/>
          <w:szCs w:val="24"/>
        </w:rPr>
        <w:t xml:space="preserve">Viviparous </w:t>
      </w:r>
      <w:proofErr w:type="spellStart"/>
      <w:r w:rsidR="00AA066D" w:rsidRPr="00076ADC">
        <w:rPr>
          <w:rFonts w:ascii="Times New Roman" w:eastAsia="Times New Roman" w:hAnsi="Times New Roman" w:cs="Times New Roman"/>
          <w:i/>
          <w:iCs/>
          <w:color w:val="000000"/>
          <w:sz w:val="24"/>
          <w:szCs w:val="24"/>
        </w:rPr>
        <w:t>georgii</w:t>
      </w:r>
      <w:proofErr w:type="spellEnd"/>
      <w:r w:rsidR="00AA066D" w:rsidRPr="00076ADC">
        <w:rPr>
          <w:rFonts w:ascii="Times New Roman" w:eastAsia="Times New Roman" w:hAnsi="Times New Roman" w:cs="Times New Roman"/>
          <w:i/>
          <w:iCs/>
          <w:color w:val="000000"/>
          <w:sz w:val="24"/>
          <w:szCs w:val="24"/>
        </w:rPr>
        <w:t>)</w:t>
      </w:r>
      <w:r w:rsidR="00AA066D" w:rsidRPr="00076ADC">
        <w:rPr>
          <w:rFonts w:ascii="Times New Roman" w:eastAsia="Times New Roman" w:hAnsi="Times New Roman" w:cs="Times New Roman"/>
          <w:color w:val="000000"/>
          <w:sz w:val="24"/>
          <w:szCs w:val="24"/>
        </w:rPr>
        <w:t xml:space="preserve"> and the Liver </w:t>
      </w:r>
      <w:proofErr w:type="spellStart"/>
      <w:r w:rsidR="00AA066D" w:rsidRPr="00076ADC">
        <w:rPr>
          <w:rFonts w:ascii="Times New Roman" w:eastAsia="Times New Roman" w:hAnsi="Times New Roman" w:cs="Times New Roman"/>
          <w:color w:val="000000"/>
          <w:sz w:val="24"/>
          <w:szCs w:val="24"/>
        </w:rPr>
        <w:t>Elimia</w:t>
      </w:r>
      <w:proofErr w:type="spellEnd"/>
      <w:r w:rsidR="00AA066D" w:rsidRPr="00076ADC">
        <w:rPr>
          <w:rFonts w:ascii="Times New Roman" w:eastAsia="Times New Roman" w:hAnsi="Times New Roman" w:cs="Times New Roman"/>
          <w:color w:val="000000"/>
          <w:sz w:val="24"/>
          <w:szCs w:val="24"/>
        </w:rPr>
        <w:t xml:space="preserve"> (</w:t>
      </w:r>
      <w:proofErr w:type="spellStart"/>
      <w:r w:rsidR="00AA066D" w:rsidRPr="00076ADC">
        <w:rPr>
          <w:rFonts w:ascii="Times New Roman" w:eastAsia="Times New Roman" w:hAnsi="Times New Roman" w:cs="Times New Roman"/>
          <w:i/>
          <w:iCs/>
          <w:color w:val="000000"/>
          <w:sz w:val="24"/>
          <w:szCs w:val="24"/>
        </w:rPr>
        <w:t>Elimia</w:t>
      </w:r>
      <w:proofErr w:type="spellEnd"/>
      <w:r w:rsidR="00AA066D" w:rsidRPr="00076ADC">
        <w:rPr>
          <w:rFonts w:ascii="Times New Roman" w:eastAsia="Times New Roman" w:hAnsi="Times New Roman" w:cs="Times New Roman"/>
          <w:i/>
          <w:iCs/>
          <w:color w:val="000000"/>
          <w:sz w:val="24"/>
          <w:szCs w:val="24"/>
        </w:rPr>
        <w:t xml:space="preserve"> </w:t>
      </w:r>
      <w:proofErr w:type="spellStart"/>
      <w:r w:rsidR="00AA066D" w:rsidRPr="00076ADC">
        <w:rPr>
          <w:rFonts w:ascii="Times New Roman" w:eastAsia="Times New Roman" w:hAnsi="Times New Roman" w:cs="Times New Roman"/>
          <w:i/>
          <w:iCs/>
          <w:color w:val="000000"/>
          <w:sz w:val="24"/>
          <w:szCs w:val="24"/>
        </w:rPr>
        <w:t>livescens</w:t>
      </w:r>
      <w:proofErr w:type="spellEnd"/>
      <w:r w:rsidR="00AA066D" w:rsidRPr="00076ADC">
        <w:rPr>
          <w:rFonts w:ascii="Times New Roman" w:eastAsia="Times New Roman" w:hAnsi="Times New Roman" w:cs="Times New Roman"/>
          <w:i/>
          <w:iCs/>
          <w:color w:val="000000"/>
          <w:sz w:val="24"/>
          <w:szCs w:val="24"/>
        </w:rPr>
        <w:t xml:space="preserve">). </w:t>
      </w:r>
      <w:r w:rsidR="00AA066D" w:rsidRPr="00076ADC">
        <w:rPr>
          <w:rFonts w:ascii="Times New Roman" w:eastAsia="Times New Roman" w:hAnsi="Times New Roman" w:cs="Times New Roman"/>
          <w:color w:val="000000"/>
          <w:sz w:val="24"/>
          <w:szCs w:val="24"/>
        </w:rPr>
        <w:t xml:space="preserve">The Banded Mystery Snail is a species introduced to the Great Lakes region. These snails can host a variety of parasites in addition to predating upon fish embryos. </w:t>
      </w:r>
      <w:r w:rsidR="00AA066D" w:rsidRPr="001849EA">
        <w:rPr>
          <w:rFonts w:ascii="Times New Roman" w:eastAsia="Times New Roman" w:hAnsi="Times New Roman" w:cs="Times New Roman"/>
          <w:color w:val="000000"/>
          <w:sz w:val="24"/>
          <w:szCs w:val="24"/>
          <w:highlight w:val="yellow"/>
        </w:rPr>
        <w:t>However, research shows no indication of detrimental effects from Banded Mystery Snails on lakes to date.</w:t>
      </w:r>
      <w:r w:rsidR="00AA066D" w:rsidRPr="00076ADC">
        <w:rPr>
          <w:rFonts w:ascii="Times New Roman" w:eastAsia="Times New Roman" w:hAnsi="Times New Roman" w:cs="Times New Roman"/>
          <w:color w:val="000000"/>
          <w:sz w:val="24"/>
          <w:szCs w:val="24"/>
        </w:rPr>
        <w:t xml:space="preserve"> </w:t>
      </w:r>
      <w:r w:rsidR="00AA066D">
        <w:rPr>
          <w:rFonts w:ascii="Times New Roman" w:eastAsia="Times New Roman" w:hAnsi="Times New Roman" w:cs="Times New Roman"/>
          <w:color w:val="000000"/>
          <w:sz w:val="24"/>
          <w:szCs w:val="24"/>
        </w:rPr>
        <w:t xml:space="preserve">Liver </w:t>
      </w:r>
      <w:proofErr w:type="spellStart"/>
      <w:r w:rsidR="00AA066D">
        <w:rPr>
          <w:rFonts w:ascii="Times New Roman" w:eastAsia="Times New Roman" w:hAnsi="Times New Roman" w:cs="Times New Roman"/>
          <w:color w:val="000000"/>
          <w:sz w:val="24"/>
          <w:szCs w:val="24"/>
        </w:rPr>
        <w:t>Elimia</w:t>
      </w:r>
      <w:proofErr w:type="spellEnd"/>
      <w:r w:rsidR="00AA066D" w:rsidRPr="00076ADC">
        <w:rPr>
          <w:rFonts w:ascii="Times New Roman" w:eastAsia="Times New Roman" w:hAnsi="Times New Roman" w:cs="Times New Roman"/>
          <w:color w:val="000000"/>
          <w:sz w:val="24"/>
          <w:szCs w:val="24"/>
        </w:rPr>
        <w:t xml:space="preserve"> is a native species of snail. </w:t>
      </w:r>
      <w:r w:rsidR="00AA066D" w:rsidRPr="001849EA">
        <w:rPr>
          <w:rFonts w:ascii="Times New Roman" w:eastAsia="Times New Roman" w:hAnsi="Times New Roman" w:cs="Times New Roman"/>
          <w:color w:val="000000"/>
          <w:sz w:val="24"/>
          <w:szCs w:val="24"/>
          <w:highlight w:val="yellow"/>
        </w:rPr>
        <w:t>They are not tolerant of pollution or low oxygen conditions, so their presence is a sign of a healthy lake.</w:t>
      </w:r>
      <w:r w:rsidR="00AA066D" w:rsidRPr="00076ADC">
        <w:rPr>
          <w:rFonts w:ascii="Times New Roman" w:eastAsia="Times New Roman" w:hAnsi="Times New Roman" w:cs="Times New Roman"/>
          <w:color w:val="000000"/>
          <w:sz w:val="24"/>
          <w:szCs w:val="24"/>
        </w:rPr>
        <w:t xml:space="preserve"> In our samples we did not find any zebra mussels, though past </w:t>
      </w:r>
      <w:proofErr w:type="spellStart"/>
      <w:r w:rsidR="00AA066D" w:rsidRPr="00076ADC">
        <w:rPr>
          <w:rFonts w:ascii="Times New Roman" w:eastAsia="Times New Roman" w:hAnsi="Times New Roman" w:cs="Times New Roman"/>
          <w:color w:val="000000"/>
          <w:sz w:val="24"/>
          <w:szCs w:val="24"/>
        </w:rPr>
        <w:t>AuSable</w:t>
      </w:r>
      <w:proofErr w:type="spellEnd"/>
      <w:r w:rsidR="00AA066D" w:rsidRPr="00076ADC">
        <w:rPr>
          <w:rFonts w:ascii="Times New Roman" w:eastAsia="Times New Roman" w:hAnsi="Times New Roman" w:cs="Times New Roman"/>
          <w:color w:val="000000"/>
          <w:sz w:val="24"/>
          <w:szCs w:val="24"/>
        </w:rPr>
        <w:t xml:space="preserve"> </w:t>
      </w:r>
      <w:r w:rsidR="00AA066D">
        <w:rPr>
          <w:rFonts w:ascii="Times New Roman" w:eastAsia="Times New Roman" w:hAnsi="Times New Roman" w:cs="Times New Roman"/>
          <w:color w:val="000000"/>
          <w:sz w:val="24"/>
          <w:szCs w:val="24"/>
        </w:rPr>
        <w:t>students</w:t>
      </w:r>
      <w:r w:rsidR="00AA066D" w:rsidRPr="00076ADC">
        <w:rPr>
          <w:rFonts w:ascii="Times New Roman" w:eastAsia="Times New Roman" w:hAnsi="Times New Roman" w:cs="Times New Roman"/>
          <w:color w:val="000000"/>
          <w:sz w:val="24"/>
          <w:szCs w:val="24"/>
        </w:rPr>
        <w:t xml:space="preserve"> and lake residents have identified them in previous years. </w:t>
      </w:r>
    </w:p>
    <w:p w14:paraId="6A1E02B0" w14:textId="59653D81" w:rsidR="003410D5" w:rsidRDefault="003410D5" w:rsidP="00076ADC">
      <w:pPr>
        <w:spacing w:after="0" w:line="240" w:lineRule="auto"/>
        <w:rPr>
          <w:rFonts w:ascii="Times New Roman" w:eastAsia="Times New Roman" w:hAnsi="Times New Roman" w:cs="Times New Roman"/>
          <w:sz w:val="24"/>
          <w:szCs w:val="24"/>
        </w:rPr>
      </w:pPr>
    </w:p>
    <w:p w14:paraId="5D77E0C1" w14:textId="008F0E38" w:rsidR="00076ADC" w:rsidRPr="00AA066D" w:rsidRDefault="00076ADC" w:rsidP="005C5BE5">
      <w:pPr>
        <w:spacing w:after="0" w:line="360" w:lineRule="auto"/>
        <w:rPr>
          <w:rFonts w:ascii="Times New Roman" w:eastAsia="Times New Roman" w:hAnsi="Times New Roman" w:cs="Times New Roman"/>
          <w:b/>
          <w:bCs/>
          <w:sz w:val="24"/>
          <w:szCs w:val="24"/>
        </w:rPr>
      </w:pPr>
      <w:r w:rsidRPr="00AA066D">
        <w:rPr>
          <w:rFonts w:ascii="Times New Roman" w:eastAsia="Times New Roman" w:hAnsi="Times New Roman" w:cs="Times New Roman"/>
          <w:b/>
          <w:bCs/>
          <w:i/>
          <w:iCs/>
          <w:color w:val="000000"/>
          <w:sz w:val="24"/>
          <w:szCs w:val="24"/>
        </w:rPr>
        <w:t>Algae </w:t>
      </w:r>
    </w:p>
    <w:p w14:paraId="5AF6274D" w14:textId="26A51F82" w:rsidR="00076ADC" w:rsidRDefault="00076ADC" w:rsidP="005C5BE5">
      <w:pPr>
        <w:spacing w:after="0" w:line="360" w:lineRule="auto"/>
        <w:rPr>
          <w:rFonts w:ascii="Times New Roman" w:eastAsia="Times New Roman" w:hAnsi="Times New Roman" w:cs="Times New Roman"/>
          <w:color w:val="000000"/>
          <w:sz w:val="24"/>
          <w:szCs w:val="24"/>
        </w:rPr>
      </w:pPr>
      <w:r w:rsidRPr="00076ADC">
        <w:rPr>
          <w:rFonts w:ascii="Times New Roman" w:eastAsia="Times New Roman" w:hAnsi="Times New Roman" w:cs="Times New Roman"/>
          <w:color w:val="000000"/>
          <w:sz w:val="24"/>
          <w:szCs w:val="24"/>
        </w:rPr>
        <w:tab/>
        <w:t xml:space="preserve">Resident Sam Rahaim noticed an unknown algal growth on the bottom near his shore. We waded </w:t>
      </w:r>
      <w:r w:rsidR="00C13C82">
        <w:rPr>
          <w:rFonts w:ascii="Times New Roman" w:eastAsia="Times New Roman" w:hAnsi="Times New Roman" w:cs="Times New Roman"/>
          <w:color w:val="000000"/>
          <w:sz w:val="24"/>
          <w:szCs w:val="24"/>
        </w:rPr>
        <w:t xml:space="preserve">5 </w:t>
      </w:r>
      <w:r w:rsidRPr="00076ADC">
        <w:rPr>
          <w:rFonts w:ascii="Times New Roman" w:eastAsia="Times New Roman" w:hAnsi="Times New Roman" w:cs="Times New Roman"/>
          <w:color w:val="000000"/>
          <w:sz w:val="24"/>
          <w:szCs w:val="24"/>
        </w:rPr>
        <w:t xml:space="preserve">meters offshore and used a clean bottle to obtain a sample of the algae. This was brought back to the lab </w:t>
      </w:r>
      <w:r w:rsidR="00C13C82">
        <w:rPr>
          <w:rFonts w:ascii="Times New Roman" w:eastAsia="Times New Roman" w:hAnsi="Times New Roman" w:cs="Times New Roman"/>
          <w:color w:val="000000"/>
          <w:sz w:val="24"/>
          <w:szCs w:val="24"/>
        </w:rPr>
        <w:t xml:space="preserve">and preserved </w:t>
      </w:r>
      <w:r w:rsidRPr="00076ADC">
        <w:rPr>
          <w:rFonts w:ascii="Times New Roman" w:eastAsia="Times New Roman" w:hAnsi="Times New Roman" w:cs="Times New Roman"/>
          <w:color w:val="000000"/>
          <w:sz w:val="24"/>
          <w:szCs w:val="24"/>
        </w:rPr>
        <w:t>for observation using a microscope. </w:t>
      </w:r>
    </w:p>
    <w:p w14:paraId="7CFED383" w14:textId="77777777" w:rsidR="001849EA" w:rsidRPr="00076ADC" w:rsidRDefault="001849EA" w:rsidP="001849EA">
      <w:pPr>
        <w:spacing w:after="0" w:line="360" w:lineRule="auto"/>
        <w:rPr>
          <w:rFonts w:ascii="Times New Roman" w:eastAsia="Times New Roman" w:hAnsi="Times New Roman" w:cs="Times New Roman"/>
          <w:sz w:val="24"/>
          <w:szCs w:val="24"/>
        </w:rPr>
      </w:pPr>
      <w:r w:rsidRPr="00076ADC">
        <w:rPr>
          <w:rFonts w:ascii="Times New Roman" w:eastAsia="Times New Roman" w:hAnsi="Times New Roman" w:cs="Times New Roman"/>
          <w:color w:val="000000"/>
          <w:sz w:val="24"/>
          <w:szCs w:val="24"/>
        </w:rPr>
        <w:tab/>
        <w:t>Algae is a natural part of a lake ecosystem. Algae are microscopic single-celled photosynthetic organisms. Some species will grow in colonies, filaments, or mats. They are an important part of the ecosystem as producers of oxygen and as a food source for plankton and other aquatic invertebrates. Algae can also be used as indicators of water quality as some species are sensitive to changing pH, nutrient levels, and temperature. </w:t>
      </w:r>
    </w:p>
    <w:p w14:paraId="2742B36A" w14:textId="67D41529" w:rsidR="00AA066D" w:rsidRDefault="007301E1" w:rsidP="005C5BE5">
      <w:pPr>
        <w:spacing w:after="0" w:line="360" w:lineRule="auto"/>
        <w:rPr>
          <w:rFonts w:ascii="Times New Roman" w:eastAsia="Times New Roman" w:hAnsi="Times New Roman" w:cs="Times New Roman"/>
          <w:color w:val="000000"/>
          <w:sz w:val="24"/>
          <w:szCs w:val="24"/>
        </w:rPr>
      </w:pPr>
      <w:r w:rsidRPr="00076ADC">
        <w:rPr>
          <w:rFonts w:ascii="Times New Roman" w:eastAsia="Times New Roman" w:hAnsi="Times New Roman" w:cs="Times New Roman"/>
          <w:noProof/>
          <w:color w:val="000000"/>
          <w:sz w:val="24"/>
          <w:szCs w:val="24"/>
          <w:bdr w:val="none" w:sz="0" w:space="0" w:color="auto" w:frame="1"/>
        </w:rPr>
        <w:lastRenderedPageBreak/>
        <w:drawing>
          <wp:anchor distT="0" distB="0" distL="114300" distR="114300" simplePos="0" relativeHeight="251707392" behindDoc="0" locked="0" layoutInCell="1" allowOverlap="1" wp14:anchorId="43CE984E" wp14:editId="4AA727E9">
            <wp:simplePos x="0" y="0"/>
            <wp:positionH relativeFrom="column">
              <wp:posOffset>4118196</wp:posOffset>
            </wp:positionH>
            <wp:positionV relativeFrom="paragraph">
              <wp:posOffset>244585</wp:posOffset>
            </wp:positionV>
            <wp:extent cx="2222500" cy="1666875"/>
            <wp:effectExtent l="0" t="0" r="6350" b="9525"/>
            <wp:wrapSquare wrapText="bothSides"/>
            <wp:docPr id="2" name="Picture 2" descr="A picture containing outdoor, nature, ocean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nature, ocean floor&#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22500" cy="1666875"/>
                    </a:xfrm>
                    <a:prstGeom prst="rect">
                      <a:avLst/>
                    </a:prstGeom>
                    <a:noFill/>
                    <a:ln>
                      <a:noFill/>
                    </a:ln>
                  </pic:spPr>
                </pic:pic>
              </a:graphicData>
            </a:graphic>
          </wp:anchor>
        </w:drawing>
      </w:r>
    </w:p>
    <w:p w14:paraId="6FD66114" w14:textId="13EF8BD5" w:rsidR="00AA066D" w:rsidRPr="00C44AB0" w:rsidRDefault="00AA066D" w:rsidP="00C44AB0">
      <w:pPr>
        <w:spacing w:after="0" w:line="240" w:lineRule="auto"/>
        <w:rPr>
          <w:rFonts w:ascii="Times New Roman" w:eastAsia="Times New Roman" w:hAnsi="Times New Roman" w:cs="Times New Roman"/>
          <w:b/>
          <w:bCs/>
          <w:i/>
          <w:iCs/>
          <w:color w:val="000000"/>
          <w:sz w:val="24"/>
          <w:szCs w:val="24"/>
        </w:rPr>
      </w:pPr>
      <w:r w:rsidRPr="00CA05F3">
        <w:rPr>
          <w:rFonts w:ascii="Times New Roman" w:eastAsia="Times New Roman" w:hAnsi="Times New Roman" w:cs="Times New Roman"/>
          <w:b/>
          <w:bCs/>
          <w:i/>
          <w:iCs/>
          <w:color w:val="000000" w:themeColor="text1"/>
          <w:sz w:val="24"/>
          <w:szCs w:val="24"/>
        </w:rPr>
        <w:t>Results and Discussion</w:t>
      </w:r>
      <w:r w:rsidR="00CA05F3" w:rsidRPr="00CA05F3">
        <w:rPr>
          <w:rFonts w:ascii="Times New Roman" w:eastAsia="Times New Roman" w:hAnsi="Times New Roman" w:cs="Times New Roman"/>
          <w:b/>
          <w:bCs/>
          <w:i/>
          <w:iCs/>
          <w:color w:val="000000"/>
          <w:sz w:val="24"/>
          <w:szCs w:val="24"/>
        </w:rPr>
        <w:t xml:space="preserve"> - </w:t>
      </w:r>
      <w:r w:rsidRPr="00CA05F3">
        <w:rPr>
          <w:rFonts w:ascii="Times New Roman" w:eastAsia="Times New Roman" w:hAnsi="Times New Roman" w:cs="Times New Roman"/>
          <w:b/>
          <w:bCs/>
          <w:i/>
          <w:iCs/>
          <w:color w:val="000000" w:themeColor="text1"/>
          <w:sz w:val="24"/>
          <w:szCs w:val="24"/>
        </w:rPr>
        <w:t xml:space="preserve">Algae </w:t>
      </w:r>
    </w:p>
    <w:p w14:paraId="04A892DD" w14:textId="7DBCD0D0" w:rsidR="007301E1" w:rsidRPr="00C83C96" w:rsidRDefault="00C83C96" w:rsidP="00C83C96">
      <w:pPr>
        <w:spacing w:after="0" w:line="360" w:lineRule="auto"/>
        <w:rPr>
          <w:rFonts w:ascii="Times New Roman" w:eastAsia="Times New Roman" w:hAnsi="Times New Roman" w:cs="Times New Roman"/>
          <w:sz w:val="24"/>
          <w:szCs w:val="24"/>
        </w:rPr>
      </w:pPr>
      <w:r w:rsidRPr="002303D2">
        <w:rPr>
          <w:rFonts w:ascii="Times New Roman" w:eastAsia="Times New Roman" w:hAnsi="Times New Roman" w:cs="Times New Roman"/>
          <w:noProof/>
          <w:sz w:val="24"/>
          <w:szCs w:val="24"/>
        </w:rPr>
        <mc:AlternateContent>
          <mc:Choice Requires="wps">
            <w:drawing>
              <wp:anchor distT="45720" distB="45720" distL="114300" distR="114300" simplePos="0" relativeHeight="251708416" behindDoc="0" locked="0" layoutInCell="1" allowOverlap="1" wp14:anchorId="44B01575" wp14:editId="4F0F5CEA">
                <wp:simplePos x="0" y="0"/>
                <wp:positionH relativeFrom="column">
                  <wp:posOffset>4053895</wp:posOffset>
                </wp:positionH>
                <wp:positionV relativeFrom="paragraph">
                  <wp:posOffset>1478915</wp:posOffset>
                </wp:positionV>
                <wp:extent cx="2497455" cy="483235"/>
                <wp:effectExtent l="0" t="0" r="4445" b="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455" cy="483235"/>
                        </a:xfrm>
                        <a:prstGeom prst="rect">
                          <a:avLst/>
                        </a:prstGeom>
                        <a:solidFill>
                          <a:srgbClr val="FFFFFF"/>
                        </a:solidFill>
                        <a:ln w="9525">
                          <a:noFill/>
                          <a:miter lim="800000"/>
                          <a:headEnd/>
                          <a:tailEnd/>
                        </a:ln>
                      </wps:spPr>
                      <wps:txbx>
                        <w:txbxContent>
                          <w:p w14:paraId="42433B55" w14:textId="4AC9A704" w:rsidR="00AA066D" w:rsidRPr="00C44AB0" w:rsidRDefault="00AA066D" w:rsidP="00C44AB0">
                            <w:pPr>
                              <w:spacing w:after="0" w:line="240" w:lineRule="auto"/>
                              <w:rPr>
                                <w:rFonts w:ascii="Times New Roman" w:eastAsia="Times New Roman" w:hAnsi="Times New Roman" w:cs="Times New Roman"/>
                                <w:sz w:val="16"/>
                                <w:szCs w:val="16"/>
                              </w:rPr>
                            </w:pPr>
                            <w:r w:rsidRPr="00C44AB0">
                              <w:rPr>
                                <w:rFonts w:ascii="Times New Roman" w:eastAsia="Times New Roman" w:hAnsi="Times New Roman" w:cs="Times New Roman"/>
                                <w:sz w:val="20"/>
                                <w:szCs w:val="20"/>
                              </w:rPr>
                              <w:t xml:space="preserve">Figure 22. Picture of the algae near Sam R.’s dock </w:t>
                            </w:r>
                            <w:r w:rsidRPr="00FE45FA">
                              <w:rPr>
                                <w:rFonts w:ascii="Times New Roman" w:eastAsia="Times New Roman" w:hAnsi="Times New Roman" w:cs="Times New Roman"/>
                                <w:sz w:val="16"/>
                                <w:szCs w:val="16"/>
                              </w:rPr>
                              <w:t>(source: personal photo).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B01575" id="_x0000_s1040" type="#_x0000_t202" style="position:absolute;margin-left:319.2pt;margin-top:116.45pt;width:196.65pt;height:38.0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" stroked="f">
                <v:textbox>
                  <w:txbxContent>
                    <w:p w14:paraId="42433B55" w14:textId="4AC9A704" w:rsidR="00AA066D" w:rsidRPr="00C44AB0" w:rsidRDefault="00AA066D" w:rsidP="00C44AB0">
                      <w:pPr>
                        <w:spacing w:after="0" w:line="240" w:lineRule="auto"/>
                        <w:rPr>
                          <w:rFonts w:ascii="Times New Roman" w:eastAsia="Times New Roman" w:hAnsi="Times New Roman" w:cs="Times New Roman"/>
                          <w:sz w:val="16"/>
                          <w:szCs w:val="16"/>
                        </w:rPr>
                      </w:pPr>
                      <w:r w:rsidRPr="00C44AB0">
                        <w:rPr>
                          <w:rFonts w:ascii="Times New Roman" w:eastAsia="Times New Roman" w:hAnsi="Times New Roman" w:cs="Times New Roman"/>
                          <w:sz w:val="20"/>
                          <w:szCs w:val="20"/>
                        </w:rPr>
                        <w:t xml:space="preserve">Figure 22. Picture of the algae near Sam R.’s dock </w:t>
                      </w:r>
                      <w:r w:rsidRPr="00FE45FA">
                        <w:rPr>
                          <w:rFonts w:ascii="Times New Roman" w:eastAsia="Times New Roman" w:hAnsi="Times New Roman" w:cs="Times New Roman"/>
                          <w:sz w:val="16"/>
                          <w:szCs w:val="16"/>
                        </w:rPr>
                        <w:t>(source: personal photo).</w:t>
                      </w:r>
                    </w:p>
                  </w:txbxContent>
                </v:textbox>
                <w10:wrap type="square"/>
              </v:shape>
            </w:pict>
          </mc:Fallback>
        </mc:AlternateContent>
      </w:r>
      <w:r w:rsidR="00AA066D" w:rsidRPr="00076ADC">
        <w:rPr>
          <w:rFonts w:ascii="Times New Roman" w:eastAsia="Times New Roman" w:hAnsi="Times New Roman" w:cs="Times New Roman"/>
          <w:color w:val="000000"/>
          <w:sz w:val="24"/>
          <w:szCs w:val="24"/>
        </w:rPr>
        <w:tab/>
        <w:t xml:space="preserve">The algae we identified is the genus </w:t>
      </w:r>
      <w:proofErr w:type="spellStart"/>
      <w:r w:rsidR="00AA066D" w:rsidRPr="00076ADC">
        <w:rPr>
          <w:rFonts w:ascii="Times New Roman" w:eastAsia="Times New Roman" w:hAnsi="Times New Roman" w:cs="Times New Roman"/>
          <w:i/>
          <w:iCs/>
          <w:color w:val="000000"/>
          <w:sz w:val="24"/>
          <w:szCs w:val="24"/>
        </w:rPr>
        <w:t>Synerdra</w:t>
      </w:r>
      <w:proofErr w:type="spellEnd"/>
      <w:r w:rsidR="00AA066D" w:rsidRPr="00076ADC">
        <w:rPr>
          <w:rFonts w:ascii="Times New Roman" w:eastAsia="Times New Roman" w:hAnsi="Times New Roman" w:cs="Times New Roman"/>
          <w:color w:val="000000"/>
          <w:sz w:val="24"/>
          <w:szCs w:val="24"/>
        </w:rPr>
        <w:t xml:space="preserve">, which is a </w:t>
      </w:r>
      <w:proofErr w:type="gramStart"/>
      <w:r w:rsidR="00AA066D" w:rsidRPr="00076ADC">
        <w:rPr>
          <w:rFonts w:ascii="Times New Roman" w:eastAsia="Times New Roman" w:hAnsi="Times New Roman" w:cs="Times New Roman"/>
          <w:color w:val="000000"/>
          <w:sz w:val="24"/>
          <w:szCs w:val="24"/>
        </w:rPr>
        <w:t>golden-brown algae</w:t>
      </w:r>
      <w:proofErr w:type="gramEnd"/>
      <w:r w:rsidR="00AA066D" w:rsidRPr="00076ADC">
        <w:rPr>
          <w:rFonts w:ascii="Times New Roman" w:eastAsia="Times New Roman" w:hAnsi="Times New Roman" w:cs="Times New Roman"/>
          <w:color w:val="000000"/>
          <w:sz w:val="24"/>
          <w:szCs w:val="24"/>
        </w:rPr>
        <w:t xml:space="preserve">. </w:t>
      </w:r>
      <w:proofErr w:type="gramStart"/>
      <w:r w:rsidR="00AA066D" w:rsidRPr="00076ADC">
        <w:rPr>
          <w:rFonts w:ascii="Times New Roman" w:eastAsia="Times New Roman" w:hAnsi="Times New Roman" w:cs="Times New Roman"/>
          <w:color w:val="000000"/>
          <w:sz w:val="24"/>
          <w:szCs w:val="24"/>
        </w:rPr>
        <w:t>This algae</w:t>
      </w:r>
      <w:proofErr w:type="gramEnd"/>
      <w:r w:rsidR="00AA066D" w:rsidRPr="00076ADC">
        <w:rPr>
          <w:rFonts w:ascii="Times New Roman" w:eastAsia="Times New Roman" w:hAnsi="Times New Roman" w:cs="Times New Roman"/>
          <w:color w:val="000000"/>
          <w:sz w:val="24"/>
          <w:szCs w:val="24"/>
        </w:rPr>
        <w:t xml:space="preserve"> is responsible for making the water turn to more of a brown color. </w:t>
      </w:r>
      <w:r w:rsidR="00AA066D" w:rsidRPr="001849EA">
        <w:rPr>
          <w:rFonts w:ascii="Times New Roman" w:eastAsia="Times New Roman" w:hAnsi="Times New Roman" w:cs="Times New Roman"/>
          <w:color w:val="000000"/>
          <w:sz w:val="24"/>
          <w:szCs w:val="24"/>
          <w:highlight w:val="yellow"/>
        </w:rPr>
        <w:t>Currently there is not much research on this type of algae or its effects, so we are unable to give any conclusive evidence about its effects on the lake’s ecosystem.</w:t>
      </w:r>
      <w:r w:rsidR="00AA066D" w:rsidRPr="00076ADC">
        <w:rPr>
          <w:rFonts w:ascii="Times New Roman" w:eastAsia="Times New Roman" w:hAnsi="Times New Roman" w:cs="Times New Roman"/>
          <w:color w:val="000000"/>
          <w:sz w:val="24"/>
          <w:szCs w:val="24"/>
        </w:rPr>
        <w:t> </w:t>
      </w:r>
    </w:p>
    <w:p w14:paraId="4713AACC" w14:textId="1B0A1DF8" w:rsidR="00937BB2" w:rsidRDefault="00937BB2" w:rsidP="005C5BE5">
      <w:pPr>
        <w:spacing w:after="0" w:line="360" w:lineRule="auto"/>
        <w:rPr>
          <w:rFonts w:ascii="Times New Roman" w:eastAsia="Times New Roman" w:hAnsi="Times New Roman" w:cs="Times New Roman"/>
          <w:i/>
          <w:iCs/>
          <w:color w:val="000000"/>
          <w:sz w:val="24"/>
          <w:szCs w:val="24"/>
        </w:rPr>
      </w:pPr>
    </w:p>
    <w:p w14:paraId="511CEF7C" w14:textId="7174E4B3" w:rsidR="00076ADC" w:rsidRPr="00AA066D" w:rsidRDefault="007301E1" w:rsidP="005C5BE5">
      <w:pPr>
        <w:spacing w:after="0" w:line="360" w:lineRule="auto"/>
        <w:rPr>
          <w:rFonts w:ascii="Times New Roman" w:eastAsia="Times New Roman" w:hAnsi="Times New Roman" w:cs="Times New Roman"/>
          <w:b/>
          <w:bCs/>
          <w:sz w:val="24"/>
          <w:szCs w:val="24"/>
        </w:rPr>
      </w:pPr>
      <w:r>
        <w:rPr>
          <w:noProof/>
          <w:color w:val="000000"/>
          <w:bdr w:val="none" w:sz="0" w:space="0" w:color="auto" w:frame="1"/>
        </w:rPr>
        <w:drawing>
          <wp:anchor distT="0" distB="0" distL="114300" distR="114300" simplePos="0" relativeHeight="251658256" behindDoc="0" locked="0" layoutInCell="1" allowOverlap="1" wp14:anchorId="7B1F8D23" wp14:editId="01F1AAB8">
            <wp:simplePos x="0" y="0"/>
            <wp:positionH relativeFrom="margin">
              <wp:posOffset>4106351</wp:posOffset>
            </wp:positionH>
            <wp:positionV relativeFrom="paragraph">
              <wp:posOffset>73108</wp:posOffset>
            </wp:positionV>
            <wp:extent cx="1969770" cy="1969770"/>
            <wp:effectExtent l="0" t="0" r="0" b="0"/>
            <wp:wrapSquare wrapText="bothSides"/>
            <wp:docPr id="44" name="Picture 44" descr="A picture containing text, electronics, pri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 electronics, printer&#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69770" cy="1969770"/>
                    </a:xfrm>
                    <a:prstGeom prst="rect">
                      <a:avLst/>
                    </a:prstGeom>
                    <a:noFill/>
                    <a:ln>
                      <a:noFill/>
                    </a:ln>
                  </pic:spPr>
                </pic:pic>
              </a:graphicData>
            </a:graphic>
          </wp:anchor>
        </w:drawing>
      </w:r>
      <w:r w:rsidR="00076ADC" w:rsidRPr="00AA066D">
        <w:rPr>
          <w:rFonts w:ascii="Times New Roman" w:eastAsia="Times New Roman" w:hAnsi="Times New Roman" w:cs="Times New Roman"/>
          <w:b/>
          <w:bCs/>
          <w:i/>
          <w:iCs/>
          <w:color w:val="000000"/>
          <w:sz w:val="24"/>
          <w:szCs w:val="24"/>
        </w:rPr>
        <w:t>Phosphate</w:t>
      </w:r>
    </w:p>
    <w:p w14:paraId="5E1C3D04" w14:textId="3066C3DE" w:rsidR="00076ADC" w:rsidRPr="00076ADC" w:rsidRDefault="00076ADC" w:rsidP="005C5BE5">
      <w:pPr>
        <w:spacing w:after="0" w:line="360" w:lineRule="auto"/>
        <w:rPr>
          <w:rFonts w:ascii="Times New Roman" w:eastAsia="Times New Roman" w:hAnsi="Times New Roman" w:cs="Times New Roman"/>
          <w:sz w:val="24"/>
          <w:szCs w:val="24"/>
        </w:rPr>
      </w:pPr>
      <w:r w:rsidRPr="00076ADC">
        <w:rPr>
          <w:rFonts w:ascii="Times New Roman" w:eastAsia="Times New Roman" w:hAnsi="Times New Roman" w:cs="Times New Roman"/>
          <w:color w:val="000000"/>
          <w:sz w:val="24"/>
          <w:szCs w:val="24"/>
        </w:rPr>
        <w:tab/>
        <w:t>Phosphates play a significant role in the growth of phytoplankton and aquatic macrophytes in a body of water. They are the primary limiting nutrient, which means that excess phosphates can have detrimental effects on the ecosystem. </w:t>
      </w:r>
    </w:p>
    <w:p w14:paraId="7D4B4D95" w14:textId="56C0CE68" w:rsidR="001849EA" w:rsidRPr="00076ADC" w:rsidRDefault="001849EA" w:rsidP="001849EA">
      <w:pPr>
        <w:spacing w:after="0" w:line="360" w:lineRule="auto"/>
        <w:rPr>
          <w:rFonts w:ascii="Times New Roman" w:eastAsia="Times New Roman" w:hAnsi="Times New Roman" w:cs="Times New Roman"/>
          <w:sz w:val="24"/>
          <w:szCs w:val="24"/>
        </w:rPr>
      </w:pPr>
      <w:r w:rsidRPr="00273C7C">
        <w:rPr>
          <w:rFonts w:ascii="Times New Roman" w:eastAsia="Times New Roman" w:hAnsi="Times New Roman" w:cs="Times New Roman"/>
          <w:noProof/>
          <w:color w:val="000000"/>
          <w:sz w:val="24"/>
          <w:szCs w:val="24"/>
        </w:rPr>
        <mc:AlternateContent>
          <mc:Choice Requires="wps">
            <w:drawing>
              <wp:anchor distT="45720" distB="45720" distL="114300" distR="114300" simplePos="0" relativeHeight="251658266" behindDoc="0" locked="0" layoutInCell="1" allowOverlap="1" wp14:anchorId="11661DB9" wp14:editId="03F42113">
                <wp:simplePos x="0" y="0"/>
                <wp:positionH relativeFrom="margin">
                  <wp:posOffset>4158008</wp:posOffset>
                </wp:positionH>
                <wp:positionV relativeFrom="paragraph">
                  <wp:posOffset>406014</wp:posOffset>
                </wp:positionV>
                <wp:extent cx="1911350" cy="838200"/>
                <wp:effectExtent l="0" t="0" r="0"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838200"/>
                        </a:xfrm>
                        <a:prstGeom prst="rect">
                          <a:avLst/>
                        </a:prstGeom>
                        <a:solidFill>
                          <a:srgbClr val="FFFFFF"/>
                        </a:solidFill>
                        <a:ln w="9525">
                          <a:noFill/>
                          <a:miter lim="800000"/>
                          <a:headEnd/>
                          <a:tailEnd/>
                        </a:ln>
                      </wps:spPr>
                      <wps:txbx>
                        <w:txbxContent>
                          <w:p w14:paraId="1D11F729" w14:textId="0CB75BC7" w:rsidR="00A464DE" w:rsidRPr="00DB4885" w:rsidRDefault="00A464DE" w:rsidP="00A464DE">
                            <w:pPr>
                              <w:rPr>
                                <w:rFonts w:ascii="Times New Roman" w:hAnsi="Times New Roman" w:cs="Times New Roman"/>
                                <w:color w:val="000000" w:themeColor="text1"/>
                              </w:rPr>
                            </w:pPr>
                            <w:r w:rsidRPr="00C44AB0">
                              <w:rPr>
                                <w:rFonts w:ascii="Times New Roman" w:hAnsi="Times New Roman" w:cs="Times New Roman"/>
                                <w:color w:val="000000" w:themeColor="text1"/>
                                <w:sz w:val="20"/>
                                <w:szCs w:val="20"/>
                              </w:rPr>
                              <w:t>Figure 13. HACH test kit used to test for orthophosphates</w:t>
                            </w:r>
                            <w:r w:rsidR="00782FE3" w:rsidRPr="00C44AB0">
                              <w:rPr>
                                <w:rFonts w:ascii="Times New Roman" w:hAnsi="Times New Roman" w:cs="Times New Roman"/>
                                <w:color w:val="000000" w:themeColor="text1"/>
                                <w:sz w:val="20"/>
                                <w:szCs w:val="20"/>
                              </w:rPr>
                              <w:t xml:space="preserve"> </w:t>
                            </w:r>
                            <w:r w:rsidR="00782FE3" w:rsidRPr="00C25CC9">
                              <w:rPr>
                                <w:rFonts w:ascii="Times New Roman" w:hAnsi="Times New Roman" w:cs="Times New Roman"/>
                                <w:color w:val="000000" w:themeColor="text1"/>
                                <w:sz w:val="16"/>
                                <w:szCs w:val="16"/>
                              </w:rPr>
                              <w:t xml:space="preserve">(source: </w:t>
                            </w:r>
                            <w:hyperlink r:id="rId55" w:history="1">
                              <w:r w:rsidR="00782FE3" w:rsidRPr="00C25CC9">
                                <w:rPr>
                                  <w:rStyle w:val="Hyperlink"/>
                                  <w:rFonts w:ascii="Times New Roman" w:hAnsi="Times New Roman" w:cs="Times New Roman"/>
                                  <w:color w:val="000000" w:themeColor="text1"/>
                                  <w:sz w:val="16"/>
                                  <w:szCs w:val="16"/>
                                </w:rPr>
                                <w:t>https://www.forestry-suppliers.com/product_pages/products.php?mi=54201</w:t>
                              </w:r>
                            </w:hyperlink>
                            <w:r w:rsidR="00782FE3" w:rsidRPr="00C25CC9">
                              <w:rPr>
                                <w:rFonts w:ascii="Times New Roman" w:hAnsi="Times New Roman" w:cs="Times New Roman"/>
                                <w:color w:val="000000" w:themeColor="text1"/>
                                <w:sz w:val="16"/>
                                <w:szCs w:val="16"/>
                              </w:rPr>
                              <w:t>)</w:t>
                            </w:r>
                            <w:r w:rsidR="00305B82" w:rsidRPr="00C25CC9">
                              <w:rPr>
                                <w:rFonts w:ascii="Times New Roman" w:hAnsi="Times New Roman" w:cs="Times New Roman"/>
                                <w:color w:val="000000" w:themeColor="text1"/>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61DB9" id="_x0000_s1041" type="#_x0000_t202" style="position:absolute;margin-left:327.4pt;margin-top:31.95pt;width:150.5pt;height:66pt;z-index:25165826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" stroked="f">
                <v:textbox>
                  <w:txbxContent>
                    <w:p w14:paraId="1D11F729" w14:textId="0CB75BC7" w:rsidR="00A464DE" w:rsidRPr="00DB4885" w:rsidRDefault="00A464DE" w:rsidP="00A464DE">
                      <w:pPr>
                        <w:rPr>
                          <w:rFonts w:ascii="Times New Roman" w:hAnsi="Times New Roman" w:cs="Times New Roman"/>
                          <w:color w:val="000000" w:themeColor="text1"/>
                        </w:rPr>
                      </w:pPr>
                      <w:r w:rsidRPr="00C44AB0">
                        <w:rPr>
                          <w:rFonts w:ascii="Times New Roman" w:hAnsi="Times New Roman" w:cs="Times New Roman"/>
                          <w:color w:val="000000" w:themeColor="text1"/>
                          <w:sz w:val="20"/>
                          <w:szCs w:val="20"/>
                        </w:rPr>
                        <w:t>Figure 13. HACH test kit used to test for orthophosphates</w:t>
                      </w:r>
                      <w:r w:rsidR="00782FE3" w:rsidRPr="00C44AB0">
                        <w:rPr>
                          <w:rFonts w:ascii="Times New Roman" w:hAnsi="Times New Roman" w:cs="Times New Roman"/>
                          <w:color w:val="000000" w:themeColor="text1"/>
                          <w:sz w:val="20"/>
                          <w:szCs w:val="20"/>
                        </w:rPr>
                        <w:t xml:space="preserve"> </w:t>
                      </w:r>
                      <w:r w:rsidR="00782FE3" w:rsidRPr="00C25CC9">
                        <w:rPr>
                          <w:rFonts w:ascii="Times New Roman" w:hAnsi="Times New Roman" w:cs="Times New Roman"/>
                          <w:color w:val="000000" w:themeColor="text1"/>
                          <w:sz w:val="16"/>
                          <w:szCs w:val="16"/>
                        </w:rPr>
                        <w:t xml:space="preserve">(source: </w:t>
                      </w:r>
                      <w:hyperlink r:id="rId56" w:history="1">
                        <w:r w:rsidR="00782FE3" w:rsidRPr="00C25CC9">
                          <w:rPr>
                            <w:rStyle w:val="Hyperlink"/>
                            <w:rFonts w:ascii="Times New Roman" w:hAnsi="Times New Roman" w:cs="Times New Roman"/>
                            <w:color w:val="000000" w:themeColor="text1"/>
                            <w:sz w:val="16"/>
                            <w:szCs w:val="16"/>
                          </w:rPr>
                          <w:t>https://www.forestry-suppliers.com/product_pages/products.php?mi=54201</w:t>
                        </w:r>
                      </w:hyperlink>
                      <w:r w:rsidR="00782FE3" w:rsidRPr="00C25CC9">
                        <w:rPr>
                          <w:rFonts w:ascii="Times New Roman" w:hAnsi="Times New Roman" w:cs="Times New Roman"/>
                          <w:color w:val="000000" w:themeColor="text1"/>
                          <w:sz w:val="16"/>
                          <w:szCs w:val="16"/>
                        </w:rPr>
                        <w:t>)</w:t>
                      </w:r>
                      <w:r w:rsidR="00305B82" w:rsidRPr="00C25CC9">
                        <w:rPr>
                          <w:rFonts w:ascii="Times New Roman" w:hAnsi="Times New Roman" w:cs="Times New Roman"/>
                          <w:color w:val="000000" w:themeColor="text1"/>
                          <w:sz w:val="16"/>
                          <w:szCs w:val="16"/>
                        </w:rPr>
                        <w:t>.</w:t>
                      </w:r>
                    </w:p>
                  </w:txbxContent>
                </v:textbox>
                <w10:wrap type="square" anchorx="margin"/>
              </v:shape>
            </w:pict>
          </mc:Fallback>
        </mc:AlternateContent>
      </w:r>
      <w:r w:rsidRPr="00076ADC">
        <w:rPr>
          <w:rFonts w:ascii="Times New Roman" w:eastAsia="Times New Roman" w:hAnsi="Times New Roman" w:cs="Times New Roman"/>
          <w:color w:val="000000"/>
          <w:sz w:val="24"/>
          <w:szCs w:val="24"/>
        </w:rPr>
        <w:tab/>
        <w:t>Phosphate is an important test to perform to analyze potential pollutants from runoff within the watershed. Since phosphate is a limiting nutrient for phytoplankton and aquatic vegetation, it is important to minimize the quantity in the water to avoid eutrophication of the lake. We would expect more phosphate to be present at the bottom of the lake due to the low redox potential but did not perform an orthophosphate test for that region of the lake. </w:t>
      </w:r>
    </w:p>
    <w:p w14:paraId="7C5D9B8A" w14:textId="77F395A5" w:rsidR="00076ADC" w:rsidRPr="00076ADC" w:rsidRDefault="00076ADC" w:rsidP="005C5BE5">
      <w:pPr>
        <w:spacing w:after="0" w:line="360" w:lineRule="auto"/>
        <w:rPr>
          <w:rFonts w:ascii="Times New Roman" w:eastAsia="Times New Roman" w:hAnsi="Times New Roman" w:cs="Times New Roman"/>
          <w:sz w:val="24"/>
          <w:szCs w:val="24"/>
        </w:rPr>
      </w:pPr>
      <w:r w:rsidRPr="00076ADC">
        <w:rPr>
          <w:rFonts w:ascii="Times New Roman" w:eastAsia="Times New Roman" w:hAnsi="Times New Roman" w:cs="Times New Roman"/>
          <w:color w:val="000000"/>
          <w:sz w:val="24"/>
          <w:szCs w:val="24"/>
        </w:rPr>
        <w:tab/>
        <w:t xml:space="preserve">We conducted a test for the phosphates present in the lake using a </w:t>
      </w:r>
      <w:proofErr w:type="spellStart"/>
      <w:r w:rsidRPr="00076ADC">
        <w:rPr>
          <w:rFonts w:ascii="Times New Roman" w:eastAsia="Times New Roman" w:hAnsi="Times New Roman" w:cs="Times New Roman"/>
          <w:color w:val="000000"/>
          <w:sz w:val="24"/>
          <w:szCs w:val="24"/>
        </w:rPr>
        <w:t>CHEMets</w:t>
      </w:r>
      <w:proofErr w:type="spellEnd"/>
      <w:r w:rsidRPr="00076ADC">
        <w:rPr>
          <w:rFonts w:ascii="Times New Roman" w:eastAsia="Times New Roman" w:hAnsi="Times New Roman" w:cs="Times New Roman"/>
          <w:color w:val="000000"/>
          <w:sz w:val="24"/>
          <w:szCs w:val="24"/>
        </w:rPr>
        <w:t xml:space="preserve"> Phosphate K-8510 Kit (Figure </w:t>
      </w:r>
      <w:r w:rsidR="00A464DE">
        <w:rPr>
          <w:rFonts w:ascii="Times New Roman" w:eastAsia="Times New Roman" w:hAnsi="Times New Roman" w:cs="Times New Roman"/>
          <w:color w:val="000000"/>
          <w:sz w:val="24"/>
          <w:szCs w:val="24"/>
        </w:rPr>
        <w:t>13</w:t>
      </w:r>
      <w:r w:rsidRPr="00076ADC">
        <w:rPr>
          <w:rFonts w:ascii="Times New Roman" w:eastAsia="Times New Roman" w:hAnsi="Times New Roman" w:cs="Times New Roman"/>
          <w:color w:val="000000"/>
          <w:sz w:val="24"/>
          <w:szCs w:val="24"/>
        </w:rPr>
        <w:t xml:space="preserve">). This test only analyzes the orthophosphates present, which are the ones that are dissolved in the water. The amount of soluble phosphate is close to the total phosphate levels, allowing it to be an acceptable indicator of the </w:t>
      </w:r>
      <w:r w:rsidR="00C13C82">
        <w:rPr>
          <w:rFonts w:ascii="Times New Roman" w:eastAsia="Times New Roman" w:hAnsi="Times New Roman" w:cs="Times New Roman"/>
          <w:color w:val="000000"/>
          <w:sz w:val="24"/>
          <w:szCs w:val="24"/>
        </w:rPr>
        <w:t>amount</w:t>
      </w:r>
      <w:r w:rsidRPr="00076ADC">
        <w:rPr>
          <w:rFonts w:ascii="Times New Roman" w:eastAsia="Times New Roman" w:hAnsi="Times New Roman" w:cs="Times New Roman"/>
          <w:color w:val="000000"/>
          <w:sz w:val="24"/>
          <w:szCs w:val="24"/>
        </w:rPr>
        <w:t xml:space="preserve"> present. </w:t>
      </w:r>
    </w:p>
    <w:p w14:paraId="2E24FC36" w14:textId="3DFDBCDF" w:rsidR="00076ADC" w:rsidRDefault="00076ADC" w:rsidP="00076ADC">
      <w:pPr>
        <w:spacing w:after="0" w:line="240" w:lineRule="auto"/>
        <w:rPr>
          <w:rFonts w:ascii="Times New Roman" w:eastAsia="Times New Roman" w:hAnsi="Times New Roman" w:cs="Times New Roman"/>
          <w:sz w:val="24"/>
          <w:szCs w:val="24"/>
        </w:rPr>
      </w:pPr>
    </w:p>
    <w:p w14:paraId="3CEDAC4D" w14:textId="064C1318" w:rsidR="00AA066D" w:rsidRPr="00AA066D" w:rsidRDefault="00AA066D" w:rsidP="00AA066D">
      <w:pPr>
        <w:spacing w:after="0" w:line="240" w:lineRule="auto"/>
        <w:rPr>
          <w:rFonts w:ascii="Times New Roman" w:eastAsia="Times New Roman" w:hAnsi="Times New Roman" w:cs="Times New Roman"/>
          <w:b/>
          <w:bCs/>
          <w:color w:val="000000"/>
          <w:sz w:val="24"/>
          <w:szCs w:val="24"/>
        </w:rPr>
      </w:pPr>
      <w:r w:rsidRPr="00AA066D">
        <w:rPr>
          <w:rFonts w:ascii="Times New Roman" w:eastAsia="Times New Roman" w:hAnsi="Times New Roman" w:cs="Times New Roman"/>
          <w:b/>
          <w:bCs/>
          <w:color w:val="000000" w:themeColor="text1"/>
          <w:sz w:val="24"/>
          <w:szCs w:val="24"/>
        </w:rPr>
        <w:t>Results and Discussion</w:t>
      </w:r>
      <w:r>
        <w:rPr>
          <w:rFonts w:ascii="Times New Roman" w:eastAsia="Times New Roman" w:hAnsi="Times New Roman" w:cs="Times New Roman"/>
          <w:b/>
          <w:bCs/>
          <w:color w:val="000000"/>
          <w:sz w:val="24"/>
          <w:szCs w:val="24"/>
        </w:rPr>
        <w:t xml:space="preserve"> - </w:t>
      </w:r>
      <w:r w:rsidRPr="00AA066D">
        <w:rPr>
          <w:rFonts w:ascii="Times New Roman" w:eastAsia="Times New Roman" w:hAnsi="Times New Roman" w:cs="Times New Roman"/>
          <w:b/>
          <w:bCs/>
          <w:i/>
          <w:iCs/>
          <w:color w:val="000000"/>
          <w:sz w:val="24"/>
          <w:szCs w:val="24"/>
        </w:rPr>
        <w:t>Phosphates</w:t>
      </w:r>
      <w:r w:rsidRPr="00AA066D">
        <w:rPr>
          <w:rFonts w:ascii="Times New Roman" w:eastAsia="Times New Roman" w:hAnsi="Times New Roman" w:cs="Times New Roman"/>
          <w:b/>
          <w:bCs/>
          <w:i/>
          <w:iCs/>
          <w:color w:val="000000"/>
          <w:sz w:val="24"/>
          <w:szCs w:val="24"/>
        </w:rPr>
        <w:t xml:space="preserve"> </w:t>
      </w:r>
    </w:p>
    <w:p w14:paraId="5587A92D" w14:textId="19B46B89" w:rsidR="00076ADC" w:rsidRPr="00076ADC" w:rsidRDefault="00AA066D" w:rsidP="001849EA">
      <w:pPr>
        <w:spacing w:after="0" w:line="360" w:lineRule="auto"/>
        <w:rPr>
          <w:rFonts w:ascii="Times New Roman" w:eastAsia="Times New Roman" w:hAnsi="Times New Roman" w:cs="Times New Roman"/>
          <w:sz w:val="24"/>
          <w:szCs w:val="24"/>
        </w:rPr>
      </w:pPr>
      <w:r w:rsidRPr="00076ADC">
        <w:rPr>
          <w:rFonts w:ascii="Times New Roman" w:eastAsia="Times New Roman" w:hAnsi="Times New Roman" w:cs="Times New Roman"/>
          <w:color w:val="000000"/>
          <w:sz w:val="24"/>
          <w:szCs w:val="24"/>
        </w:rPr>
        <w:tab/>
      </w:r>
      <w:r w:rsidRPr="001849EA">
        <w:rPr>
          <w:rFonts w:ascii="Times New Roman" w:eastAsia="Times New Roman" w:hAnsi="Times New Roman" w:cs="Times New Roman"/>
          <w:color w:val="000000"/>
          <w:sz w:val="24"/>
          <w:szCs w:val="24"/>
          <w:highlight w:val="yellow"/>
        </w:rPr>
        <w:t>Our orthophosphate test did not indicate any significant levels of phosphate present in the water. This means that at the surface, dissolved phosphate is negligible.</w:t>
      </w:r>
      <w:r w:rsidRPr="00076ADC">
        <w:rPr>
          <w:rFonts w:ascii="Times New Roman" w:eastAsia="Times New Roman" w:hAnsi="Times New Roman" w:cs="Times New Roman"/>
          <w:color w:val="000000"/>
          <w:sz w:val="24"/>
          <w:szCs w:val="24"/>
        </w:rPr>
        <w:t> </w:t>
      </w:r>
    </w:p>
    <w:p w14:paraId="71BDC30B" w14:textId="078874FD" w:rsidR="006F1AF1" w:rsidRDefault="006F1AF1">
      <w:pPr>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br w:type="page"/>
      </w:r>
    </w:p>
    <w:p w14:paraId="50720820" w14:textId="47D92DC5" w:rsidR="00076ADC" w:rsidRPr="00076ADC" w:rsidRDefault="00076ADC" w:rsidP="005C5BE5">
      <w:pPr>
        <w:spacing w:after="0" w:line="360" w:lineRule="auto"/>
        <w:jc w:val="center"/>
        <w:rPr>
          <w:rFonts w:ascii="Times New Roman" w:eastAsia="Times New Roman" w:hAnsi="Times New Roman" w:cs="Times New Roman"/>
          <w:sz w:val="24"/>
          <w:szCs w:val="24"/>
        </w:rPr>
      </w:pPr>
      <w:r w:rsidRPr="001849EA">
        <w:rPr>
          <w:rFonts w:ascii="Times New Roman" w:eastAsia="Times New Roman" w:hAnsi="Times New Roman" w:cs="Times New Roman"/>
          <w:color w:val="000000"/>
          <w:sz w:val="24"/>
          <w:szCs w:val="24"/>
          <w:highlight w:val="yellow"/>
          <w:u w:val="single"/>
        </w:rPr>
        <w:lastRenderedPageBreak/>
        <w:t>Recommendations and Conclusion</w:t>
      </w:r>
    </w:p>
    <w:p w14:paraId="41AE993A" w14:textId="77777777" w:rsidR="00076ADC" w:rsidRPr="00076ADC" w:rsidRDefault="00076ADC" w:rsidP="005C5BE5">
      <w:pPr>
        <w:spacing w:after="0" w:line="360" w:lineRule="auto"/>
        <w:ind w:firstLine="720"/>
        <w:rPr>
          <w:rFonts w:ascii="Times New Roman" w:eastAsia="Times New Roman" w:hAnsi="Times New Roman" w:cs="Times New Roman"/>
          <w:sz w:val="24"/>
          <w:szCs w:val="24"/>
        </w:rPr>
      </w:pPr>
      <w:r w:rsidRPr="00076ADC">
        <w:rPr>
          <w:rFonts w:ascii="Times New Roman" w:eastAsia="Times New Roman" w:hAnsi="Times New Roman" w:cs="Times New Roman"/>
          <w:color w:val="000000"/>
          <w:sz w:val="24"/>
          <w:szCs w:val="24"/>
        </w:rPr>
        <w:t>Bear Lake is a healthy oligo-mesotrophic lake, evident through our sampling and analysis of the data. Dissolved oxygen levels, one of the most critical measurements in water quality analysis, indicates proper amounts of biological activity to sustain other aquatic organisms. The Secchi Disk and Trophic State Index, though, show that the lake maintains a healthy equilibrium. </w:t>
      </w:r>
    </w:p>
    <w:p w14:paraId="62392B99" w14:textId="13483FB9" w:rsidR="00076ADC" w:rsidRPr="00076ADC" w:rsidRDefault="00076ADC" w:rsidP="005C5BE5">
      <w:pPr>
        <w:spacing w:after="0" w:line="360" w:lineRule="auto"/>
        <w:ind w:firstLine="720"/>
        <w:rPr>
          <w:rFonts w:ascii="Times New Roman" w:eastAsia="Times New Roman" w:hAnsi="Times New Roman" w:cs="Times New Roman"/>
          <w:sz w:val="24"/>
          <w:szCs w:val="24"/>
        </w:rPr>
      </w:pPr>
      <w:r w:rsidRPr="00076ADC">
        <w:rPr>
          <w:rFonts w:ascii="Times New Roman" w:eastAsia="Times New Roman" w:hAnsi="Times New Roman" w:cs="Times New Roman"/>
          <w:color w:val="000000"/>
          <w:sz w:val="24"/>
          <w:szCs w:val="24"/>
        </w:rPr>
        <w:t>While Bear Lake residen</w:t>
      </w:r>
      <w:r w:rsidR="006B6F2A">
        <w:rPr>
          <w:rFonts w:ascii="Times New Roman" w:eastAsia="Times New Roman" w:hAnsi="Times New Roman" w:cs="Times New Roman"/>
          <w:color w:val="000000"/>
          <w:sz w:val="24"/>
          <w:szCs w:val="24"/>
        </w:rPr>
        <w:t>ts</w:t>
      </w:r>
      <w:r w:rsidRPr="00076ADC">
        <w:rPr>
          <w:rFonts w:ascii="Times New Roman" w:eastAsia="Times New Roman" w:hAnsi="Times New Roman" w:cs="Times New Roman"/>
          <w:color w:val="000000"/>
          <w:sz w:val="24"/>
          <w:szCs w:val="24"/>
        </w:rPr>
        <w:t xml:space="preserve"> practice good management strategies, there are some points in our data analysis to suggest close monitoring in the future. While the </w:t>
      </w:r>
      <w:r w:rsidR="00903FD8">
        <w:rPr>
          <w:rFonts w:ascii="Times New Roman" w:eastAsia="Times New Roman" w:hAnsi="Times New Roman" w:cs="Times New Roman"/>
          <w:color w:val="000000"/>
          <w:sz w:val="24"/>
          <w:szCs w:val="24"/>
        </w:rPr>
        <w:t>quantity of</w:t>
      </w:r>
      <w:r w:rsidRPr="00076ADC">
        <w:rPr>
          <w:rFonts w:ascii="Times New Roman" w:eastAsia="Times New Roman" w:hAnsi="Times New Roman" w:cs="Times New Roman"/>
          <w:color w:val="000000"/>
          <w:sz w:val="24"/>
          <w:szCs w:val="24"/>
        </w:rPr>
        <w:t xml:space="preserve"> fecal coliform levels is not </w:t>
      </w:r>
      <w:r w:rsidR="00903FD8">
        <w:rPr>
          <w:rFonts w:ascii="Times New Roman" w:eastAsia="Times New Roman" w:hAnsi="Times New Roman" w:cs="Times New Roman"/>
          <w:color w:val="000000"/>
          <w:sz w:val="24"/>
          <w:szCs w:val="24"/>
        </w:rPr>
        <w:t>an immediate</w:t>
      </w:r>
      <w:r w:rsidRPr="00076ADC">
        <w:rPr>
          <w:rFonts w:ascii="Times New Roman" w:eastAsia="Times New Roman" w:hAnsi="Times New Roman" w:cs="Times New Roman"/>
          <w:color w:val="000000"/>
          <w:sz w:val="24"/>
          <w:szCs w:val="24"/>
        </w:rPr>
        <w:t xml:space="preserve"> concern, if </w:t>
      </w:r>
      <w:r w:rsidR="00903FD8">
        <w:rPr>
          <w:rFonts w:ascii="Times New Roman" w:eastAsia="Times New Roman" w:hAnsi="Times New Roman" w:cs="Times New Roman"/>
          <w:color w:val="000000"/>
          <w:sz w:val="24"/>
          <w:szCs w:val="24"/>
        </w:rPr>
        <w:t>continued growth of the colonies</w:t>
      </w:r>
      <w:r w:rsidRPr="00076ADC">
        <w:rPr>
          <w:rFonts w:ascii="Times New Roman" w:eastAsia="Times New Roman" w:hAnsi="Times New Roman" w:cs="Times New Roman"/>
          <w:color w:val="000000"/>
          <w:sz w:val="24"/>
          <w:szCs w:val="24"/>
        </w:rPr>
        <w:t xml:space="preserve"> may pose a danger to both the biological activity within the lake and to humans interacting with it. We also note the lower redox potential at the bottom of the lake that is consistent with eutrophic lakes. Because of this, there is a possibility of eutrophication, or an overabundance of nutrients occurring in the lake. At a low redox potential, phosphates present in the water do not react with other ions, causing it to mix when the lake is the same temperature from surface to bottom in the spring and fall. The lake is more susceptible to pollutants as redox potential decreases. It is critical to avoid the use of phosphate fertilizers as the watershed is vulnerable to runoff entering the lake, in addition to monitoring and upkeep of septic tanks within the watershed. Both fertilizer runoff and septic tank leakage would have detrimental effects on the lake, leading to an overabundance of nutrients that would cause algal blooms. This would ultimately alter the use and recreation on Bear Lake.</w:t>
      </w:r>
    </w:p>
    <w:p w14:paraId="464A6B24" w14:textId="77777777" w:rsidR="00076ADC" w:rsidRPr="00076ADC" w:rsidRDefault="00076ADC" w:rsidP="005C5BE5">
      <w:pPr>
        <w:spacing w:after="0" w:line="360" w:lineRule="auto"/>
        <w:ind w:firstLine="720"/>
        <w:rPr>
          <w:rFonts w:ascii="Times New Roman" w:eastAsia="Times New Roman" w:hAnsi="Times New Roman" w:cs="Times New Roman"/>
          <w:sz w:val="24"/>
          <w:szCs w:val="24"/>
        </w:rPr>
      </w:pPr>
      <w:r w:rsidRPr="00076ADC">
        <w:rPr>
          <w:rFonts w:ascii="Times New Roman" w:eastAsia="Times New Roman" w:hAnsi="Times New Roman" w:cs="Times New Roman"/>
          <w:color w:val="000000"/>
          <w:sz w:val="24"/>
          <w:szCs w:val="24"/>
        </w:rPr>
        <w:t>As water levels of the lake continue to rise, it is also vital to protect the shoreline from erosion. At some residences there is clear evidence of bank erosion and sedimentation. While we did not perform a shoreline analysis, it is still important to engage in practices that can better protect your shore from erosion and its negative impact on the lake. While leaving the shoreline in its natural state is the best option to protect your banks, we understand that it may not be feasible for some. Other options are to plant native species to hold sediment in place or adding log berms or fallen dead trees as a natural form of wake protection. </w:t>
      </w:r>
    </w:p>
    <w:p w14:paraId="2FFD26C3" w14:textId="77777777" w:rsidR="00076ADC" w:rsidRPr="00076ADC" w:rsidRDefault="00076ADC" w:rsidP="005C5BE5">
      <w:pPr>
        <w:spacing w:after="0" w:line="360" w:lineRule="auto"/>
        <w:ind w:firstLine="720"/>
        <w:rPr>
          <w:rFonts w:ascii="Times New Roman" w:eastAsia="Times New Roman" w:hAnsi="Times New Roman" w:cs="Times New Roman"/>
          <w:sz w:val="24"/>
          <w:szCs w:val="24"/>
        </w:rPr>
      </w:pPr>
      <w:r w:rsidRPr="00076ADC">
        <w:rPr>
          <w:rFonts w:ascii="Times New Roman" w:eastAsia="Times New Roman" w:hAnsi="Times New Roman" w:cs="Times New Roman"/>
          <w:color w:val="000000"/>
          <w:sz w:val="24"/>
          <w:szCs w:val="24"/>
        </w:rPr>
        <w:t>Waterfront property owners are stewards of the lake; you have a responsibility to do your part in protecting Bear Lake. Awareness is the first step, but conscious efforts must be made to ensure the longevity of the lake for both human recreation and for the natural ecosystem. Avoid the use of fertilizers, invest in proper septic tank management practices, and implement shoreline protection to prevent erosion. Doing so will promote a productive coexistence of plant, animal, and human life for residents of Bear Lake to enjoy! </w:t>
      </w:r>
    </w:p>
    <w:p w14:paraId="1DC4C2C9" w14:textId="77777777" w:rsidR="00076ADC" w:rsidRPr="00076ADC" w:rsidRDefault="00076ADC" w:rsidP="00076ADC">
      <w:pPr>
        <w:spacing w:after="0" w:line="240" w:lineRule="auto"/>
        <w:rPr>
          <w:rFonts w:ascii="Times New Roman" w:eastAsia="Times New Roman" w:hAnsi="Times New Roman" w:cs="Times New Roman"/>
          <w:sz w:val="24"/>
          <w:szCs w:val="24"/>
        </w:rPr>
      </w:pPr>
    </w:p>
    <w:p w14:paraId="714F5709" w14:textId="77777777" w:rsidR="00937BB2" w:rsidRDefault="00937BB2" w:rsidP="00937BB2">
      <w:pPr>
        <w:jc w:val="center"/>
        <w:rPr>
          <w:rFonts w:ascii="Times New Roman" w:eastAsia="Times New Roman" w:hAnsi="Times New Roman" w:cs="Times New Roman"/>
          <w:color w:val="000000"/>
          <w:sz w:val="24"/>
          <w:szCs w:val="24"/>
          <w:u w:val="single"/>
        </w:rPr>
      </w:pPr>
    </w:p>
    <w:p w14:paraId="2071587C" w14:textId="0BCAF17B" w:rsidR="00076ADC" w:rsidRPr="00937BB2" w:rsidRDefault="00076ADC" w:rsidP="00937BB2">
      <w:pPr>
        <w:jc w:val="center"/>
        <w:rPr>
          <w:rFonts w:ascii="Times New Roman" w:eastAsia="Times New Roman" w:hAnsi="Times New Roman" w:cs="Times New Roman"/>
          <w:color w:val="000000"/>
          <w:sz w:val="24"/>
          <w:szCs w:val="24"/>
          <w:u w:val="single"/>
        </w:rPr>
      </w:pPr>
      <w:r w:rsidRPr="00076ADC">
        <w:rPr>
          <w:rFonts w:ascii="Times New Roman" w:eastAsia="Times New Roman" w:hAnsi="Times New Roman" w:cs="Times New Roman"/>
          <w:color w:val="000000"/>
          <w:sz w:val="24"/>
          <w:szCs w:val="24"/>
          <w:u w:val="single"/>
        </w:rPr>
        <w:t>Acknowledgements</w:t>
      </w:r>
    </w:p>
    <w:p w14:paraId="375C611E" w14:textId="4CB32C00" w:rsidR="00076ADC" w:rsidRPr="00076ADC" w:rsidRDefault="00076ADC" w:rsidP="005C5BE5">
      <w:pPr>
        <w:spacing w:after="0" w:line="360" w:lineRule="auto"/>
        <w:rPr>
          <w:rFonts w:ascii="Times New Roman" w:eastAsia="Times New Roman" w:hAnsi="Times New Roman" w:cs="Times New Roman"/>
          <w:sz w:val="24"/>
          <w:szCs w:val="24"/>
        </w:rPr>
      </w:pPr>
      <w:r w:rsidRPr="00076ADC">
        <w:rPr>
          <w:rFonts w:ascii="Times New Roman" w:eastAsia="Times New Roman" w:hAnsi="Times New Roman" w:cs="Times New Roman"/>
          <w:color w:val="000000"/>
          <w:sz w:val="24"/>
          <w:szCs w:val="24"/>
        </w:rPr>
        <w:tab/>
        <w:t xml:space="preserve">We would like to thank Dr. John </w:t>
      </w:r>
      <w:proofErr w:type="spellStart"/>
      <w:r w:rsidRPr="00076ADC">
        <w:rPr>
          <w:rFonts w:ascii="Times New Roman" w:eastAsia="Times New Roman" w:hAnsi="Times New Roman" w:cs="Times New Roman"/>
          <w:color w:val="000000"/>
          <w:sz w:val="24"/>
          <w:szCs w:val="24"/>
        </w:rPr>
        <w:t>Korstad</w:t>
      </w:r>
      <w:proofErr w:type="spellEnd"/>
      <w:r w:rsidRPr="00076ADC">
        <w:rPr>
          <w:rFonts w:ascii="Times New Roman" w:eastAsia="Times New Roman" w:hAnsi="Times New Roman" w:cs="Times New Roman"/>
          <w:color w:val="000000"/>
          <w:sz w:val="24"/>
          <w:szCs w:val="24"/>
        </w:rPr>
        <w:t xml:space="preserve"> for teaching us the knowledge and skills required for this project, and for helping us identify the </w:t>
      </w:r>
      <w:r w:rsidR="00304DEF">
        <w:rPr>
          <w:rFonts w:ascii="Times New Roman" w:eastAsia="Times New Roman" w:hAnsi="Times New Roman" w:cs="Times New Roman"/>
          <w:color w:val="000000"/>
          <w:sz w:val="24"/>
          <w:szCs w:val="24"/>
        </w:rPr>
        <w:t>plankton</w:t>
      </w:r>
      <w:r w:rsidRPr="00076ADC">
        <w:rPr>
          <w:rFonts w:ascii="Times New Roman" w:eastAsia="Times New Roman" w:hAnsi="Times New Roman" w:cs="Times New Roman"/>
          <w:color w:val="000000"/>
          <w:sz w:val="24"/>
          <w:szCs w:val="24"/>
        </w:rPr>
        <w:t xml:space="preserve"> and algae. </w:t>
      </w:r>
    </w:p>
    <w:p w14:paraId="6E068E18" w14:textId="77777777" w:rsidR="00076ADC" w:rsidRPr="00076ADC" w:rsidRDefault="00076ADC" w:rsidP="005C5BE5">
      <w:pPr>
        <w:spacing w:after="0" w:line="360" w:lineRule="auto"/>
        <w:ind w:firstLine="720"/>
        <w:rPr>
          <w:rFonts w:ascii="Times New Roman" w:eastAsia="Times New Roman" w:hAnsi="Times New Roman" w:cs="Times New Roman"/>
          <w:sz w:val="24"/>
          <w:szCs w:val="24"/>
        </w:rPr>
      </w:pPr>
      <w:r w:rsidRPr="00076ADC">
        <w:rPr>
          <w:rFonts w:ascii="Times New Roman" w:eastAsia="Times New Roman" w:hAnsi="Times New Roman" w:cs="Times New Roman"/>
          <w:color w:val="000000"/>
          <w:sz w:val="24"/>
          <w:szCs w:val="24"/>
        </w:rPr>
        <w:t xml:space="preserve">Thank you to Sam Rahaim and </w:t>
      </w:r>
      <w:r w:rsidRPr="00076ADC">
        <w:rPr>
          <w:rFonts w:ascii="Times New Roman" w:eastAsia="Times New Roman" w:hAnsi="Times New Roman" w:cs="Times New Roman"/>
          <w:color w:val="222222"/>
          <w:sz w:val="24"/>
          <w:szCs w:val="24"/>
          <w:shd w:val="clear" w:color="auto" w:fill="FFFFFF"/>
        </w:rPr>
        <w:t xml:space="preserve">Rich </w:t>
      </w:r>
      <w:proofErr w:type="spellStart"/>
      <w:r w:rsidRPr="00076ADC">
        <w:rPr>
          <w:rFonts w:ascii="Times New Roman" w:eastAsia="Times New Roman" w:hAnsi="Times New Roman" w:cs="Times New Roman"/>
          <w:color w:val="222222"/>
          <w:sz w:val="24"/>
          <w:szCs w:val="24"/>
          <w:shd w:val="clear" w:color="auto" w:fill="FFFFFF"/>
        </w:rPr>
        <w:t>Vervisch</w:t>
      </w:r>
      <w:proofErr w:type="spellEnd"/>
      <w:r w:rsidRPr="00076ADC">
        <w:rPr>
          <w:rFonts w:ascii="Times New Roman" w:eastAsia="Times New Roman" w:hAnsi="Times New Roman" w:cs="Times New Roman"/>
          <w:color w:val="222222"/>
          <w:sz w:val="24"/>
          <w:szCs w:val="24"/>
          <w:shd w:val="clear" w:color="auto" w:fill="FFFFFF"/>
        </w:rPr>
        <w:t xml:space="preserve"> for donating their time to take the Lake Ecology Class out on their boats and talking to us about the history of the lake. </w:t>
      </w:r>
    </w:p>
    <w:p w14:paraId="0C861287" w14:textId="77777777" w:rsidR="00076ADC" w:rsidRPr="00076ADC" w:rsidRDefault="00076ADC" w:rsidP="005C5BE5">
      <w:pPr>
        <w:spacing w:after="0" w:line="360" w:lineRule="auto"/>
        <w:ind w:firstLine="720"/>
        <w:rPr>
          <w:rFonts w:ascii="Times New Roman" w:eastAsia="Times New Roman" w:hAnsi="Times New Roman" w:cs="Times New Roman"/>
          <w:sz w:val="24"/>
          <w:szCs w:val="24"/>
        </w:rPr>
      </w:pPr>
      <w:r w:rsidRPr="00076ADC">
        <w:rPr>
          <w:rFonts w:ascii="Times New Roman" w:eastAsia="Times New Roman" w:hAnsi="Times New Roman" w:cs="Times New Roman"/>
          <w:color w:val="000000"/>
          <w:sz w:val="24"/>
          <w:szCs w:val="24"/>
        </w:rPr>
        <w:t>Thank you to the rest of the Lake Ecology &amp; Management class for aiding in the sampling and recording of data for this project. </w:t>
      </w:r>
    </w:p>
    <w:p w14:paraId="0E81766D" w14:textId="687DCE81" w:rsidR="00076ADC" w:rsidRDefault="00076ADC" w:rsidP="005C5BE5">
      <w:pPr>
        <w:spacing w:after="0" w:line="360" w:lineRule="auto"/>
        <w:ind w:firstLine="720"/>
        <w:rPr>
          <w:rFonts w:ascii="Times New Roman" w:eastAsia="Times New Roman" w:hAnsi="Times New Roman" w:cs="Times New Roman"/>
          <w:color w:val="000000"/>
          <w:sz w:val="24"/>
          <w:szCs w:val="24"/>
        </w:rPr>
      </w:pPr>
      <w:r w:rsidRPr="00076ADC">
        <w:rPr>
          <w:rFonts w:ascii="Times New Roman" w:eastAsia="Times New Roman" w:hAnsi="Times New Roman" w:cs="Times New Roman"/>
          <w:color w:val="000000"/>
          <w:sz w:val="24"/>
          <w:szCs w:val="24"/>
        </w:rPr>
        <w:t>Thank to Dr. Brian Keas for helping us with identifying the snails from the lake. </w:t>
      </w:r>
    </w:p>
    <w:p w14:paraId="3D681FAD" w14:textId="408EBC1D" w:rsidR="006F1AF1" w:rsidRDefault="006F1AF1" w:rsidP="006F1AF1">
      <w:pPr>
        <w:spacing w:after="0" w:line="240" w:lineRule="auto"/>
        <w:rPr>
          <w:rFonts w:ascii="Times New Roman" w:eastAsia="Times New Roman" w:hAnsi="Times New Roman" w:cs="Times New Roman"/>
          <w:color w:val="000000"/>
          <w:sz w:val="24"/>
          <w:szCs w:val="24"/>
        </w:rPr>
      </w:pPr>
    </w:p>
    <w:p w14:paraId="3ED36E7D" w14:textId="68001051" w:rsidR="006F1AF1" w:rsidRPr="00076ADC" w:rsidRDefault="006F1AF1" w:rsidP="00503CA3">
      <w:pPr>
        <w:spacing w:after="0" w:line="240" w:lineRule="auto"/>
        <w:rPr>
          <w:rFonts w:ascii="Times New Roman" w:eastAsia="Times New Roman" w:hAnsi="Times New Roman" w:cs="Times New Roman"/>
          <w:sz w:val="24"/>
          <w:szCs w:val="24"/>
        </w:rPr>
      </w:pPr>
      <w:r w:rsidRPr="00076ADC">
        <w:rPr>
          <w:rFonts w:ascii="Times New Roman" w:eastAsia="Times New Roman" w:hAnsi="Times New Roman" w:cs="Times New Roman"/>
          <w:noProof/>
          <w:color w:val="000000"/>
          <w:sz w:val="24"/>
          <w:szCs w:val="24"/>
          <w:bdr w:val="none" w:sz="0" w:space="0" w:color="auto" w:frame="1"/>
        </w:rPr>
        <w:drawing>
          <wp:inline distT="0" distB="0" distL="0" distR="0" wp14:anchorId="257FF56E" wp14:editId="1D7A1004">
            <wp:extent cx="1739624" cy="1521782"/>
            <wp:effectExtent l="0" t="0" r="0" b="2540"/>
            <wp:docPr id="26" name="Picture 26" descr="A picture containing outdoor, rock, tree,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outdoor, rock, tree, nature&#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82986" cy="1559714"/>
                    </a:xfrm>
                    <a:prstGeom prst="rect">
                      <a:avLst/>
                    </a:prstGeom>
                    <a:noFill/>
                    <a:ln>
                      <a:noFill/>
                    </a:ln>
                  </pic:spPr>
                </pic:pic>
              </a:graphicData>
            </a:graphic>
          </wp:inline>
        </w:drawing>
      </w:r>
      <w:r w:rsidR="00503CA3">
        <w:rPr>
          <w:rFonts w:ascii="Times New Roman" w:eastAsia="Times New Roman" w:hAnsi="Times New Roman" w:cs="Times New Roman"/>
          <w:sz w:val="24"/>
          <w:szCs w:val="24"/>
        </w:rPr>
        <w:t xml:space="preserve"> </w:t>
      </w:r>
      <w:r w:rsidRPr="00076ADC">
        <w:rPr>
          <w:rFonts w:ascii="Times New Roman" w:eastAsia="Times New Roman" w:hAnsi="Times New Roman" w:cs="Times New Roman"/>
          <w:noProof/>
          <w:color w:val="000000"/>
          <w:sz w:val="24"/>
          <w:szCs w:val="24"/>
          <w:bdr w:val="none" w:sz="0" w:space="0" w:color="auto" w:frame="1"/>
        </w:rPr>
        <w:drawing>
          <wp:inline distT="0" distB="0" distL="0" distR="0" wp14:anchorId="40775DF4" wp14:editId="12099BC0">
            <wp:extent cx="2059663" cy="1522078"/>
            <wp:effectExtent l="0" t="0" r="0" b="2540"/>
            <wp:docPr id="25" name="Picture 25" descr="A body of water with houses on it and tree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ody of water with houses on it and trees in the background&#10;&#10;Description automatically generated with medium confidenc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60500" cy="1522696"/>
                    </a:xfrm>
                    <a:prstGeom prst="rect">
                      <a:avLst/>
                    </a:prstGeom>
                    <a:noFill/>
                    <a:ln>
                      <a:noFill/>
                    </a:ln>
                  </pic:spPr>
                </pic:pic>
              </a:graphicData>
            </a:graphic>
          </wp:inline>
        </w:drawing>
      </w:r>
      <w:r w:rsidR="00EB4ECB">
        <w:rPr>
          <w:rFonts w:ascii="Times New Roman" w:eastAsia="Times New Roman" w:hAnsi="Times New Roman" w:cs="Times New Roman"/>
          <w:sz w:val="24"/>
          <w:szCs w:val="24"/>
        </w:rPr>
        <w:t xml:space="preserve"> </w:t>
      </w:r>
      <w:r w:rsidRPr="00076ADC">
        <w:rPr>
          <w:rFonts w:ascii="Times New Roman" w:eastAsia="Times New Roman" w:hAnsi="Times New Roman" w:cs="Times New Roman"/>
          <w:noProof/>
          <w:color w:val="000000"/>
          <w:sz w:val="24"/>
          <w:szCs w:val="24"/>
          <w:bdr w:val="none" w:sz="0" w:space="0" w:color="auto" w:frame="1"/>
        </w:rPr>
        <w:drawing>
          <wp:inline distT="0" distB="0" distL="0" distR="0" wp14:anchorId="7C9CCB73" wp14:editId="6A3D1855">
            <wp:extent cx="1914858" cy="1524606"/>
            <wp:effectExtent l="0" t="0" r="0" b="0"/>
            <wp:docPr id="24" name="Picture 24" descr="A picture containing outdoor, tree, nature,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outdoor, tree, nature, river&#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33943" cy="1539801"/>
                    </a:xfrm>
                    <a:prstGeom prst="rect">
                      <a:avLst/>
                    </a:prstGeom>
                    <a:noFill/>
                    <a:ln>
                      <a:noFill/>
                    </a:ln>
                  </pic:spPr>
                </pic:pic>
              </a:graphicData>
            </a:graphic>
          </wp:inline>
        </w:drawing>
      </w:r>
    </w:p>
    <w:p w14:paraId="17A8DB9D" w14:textId="77777777" w:rsidR="00076ADC" w:rsidRPr="00076ADC" w:rsidRDefault="00076ADC" w:rsidP="00076ADC">
      <w:pPr>
        <w:spacing w:after="0" w:line="240" w:lineRule="auto"/>
        <w:rPr>
          <w:rFonts w:ascii="Times New Roman" w:eastAsia="Times New Roman" w:hAnsi="Times New Roman" w:cs="Times New Roman"/>
          <w:sz w:val="24"/>
          <w:szCs w:val="24"/>
        </w:rPr>
      </w:pPr>
      <w:r w:rsidRPr="00076ADC">
        <w:rPr>
          <w:rFonts w:ascii="Times New Roman" w:eastAsia="Times New Roman" w:hAnsi="Times New Roman" w:cs="Times New Roman"/>
          <w:color w:val="000000"/>
          <w:sz w:val="24"/>
          <w:szCs w:val="24"/>
        </w:rPr>
        <w:tab/>
      </w:r>
    </w:p>
    <w:p w14:paraId="43FDC95C" w14:textId="1F6B0B9A" w:rsidR="00076ADC" w:rsidRDefault="00076ADC" w:rsidP="00F602C6">
      <w:pPr>
        <w:spacing w:after="0" w:line="240" w:lineRule="auto"/>
        <w:jc w:val="center"/>
        <w:rPr>
          <w:rFonts w:ascii="Times New Roman" w:eastAsia="Times New Roman" w:hAnsi="Times New Roman" w:cs="Times New Roman"/>
          <w:color w:val="000000"/>
          <w:sz w:val="24"/>
          <w:szCs w:val="24"/>
          <w:u w:val="single"/>
        </w:rPr>
      </w:pPr>
      <w:r w:rsidRPr="00076ADC">
        <w:rPr>
          <w:rFonts w:ascii="Times New Roman" w:eastAsia="Times New Roman" w:hAnsi="Times New Roman" w:cs="Times New Roman"/>
          <w:color w:val="000000"/>
          <w:sz w:val="24"/>
          <w:szCs w:val="24"/>
          <w:u w:val="single"/>
        </w:rPr>
        <w:t>Sources</w:t>
      </w:r>
    </w:p>
    <w:p w14:paraId="68A8D448" w14:textId="77777777" w:rsidR="00F602C6" w:rsidRPr="00076ADC" w:rsidRDefault="00F602C6" w:rsidP="00076ADC">
      <w:pPr>
        <w:spacing w:after="0" w:line="240" w:lineRule="auto"/>
        <w:rPr>
          <w:rFonts w:ascii="Times New Roman" w:eastAsia="Times New Roman" w:hAnsi="Times New Roman" w:cs="Times New Roman"/>
          <w:sz w:val="24"/>
          <w:szCs w:val="24"/>
        </w:rPr>
      </w:pPr>
    </w:p>
    <w:p w14:paraId="66CD5A4D" w14:textId="77777777" w:rsidR="008C2DC0" w:rsidRPr="00F602C6" w:rsidRDefault="008C2DC0" w:rsidP="005C5BE5">
      <w:pPr>
        <w:spacing w:line="360" w:lineRule="auto"/>
        <w:ind w:hanging="480"/>
        <w:rPr>
          <w:color w:val="000000" w:themeColor="text1"/>
        </w:rPr>
      </w:pPr>
      <w:r w:rsidRPr="00F602C6">
        <w:rPr>
          <w:i/>
          <w:iCs/>
          <w:color w:val="000000" w:themeColor="text1"/>
        </w:rPr>
        <w:t xml:space="preserve">Addressing Total Coliform Positive or </w:t>
      </w:r>
      <w:proofErr w:type="spellStart"/>
      <w:proofErr w:type="gramStart"/>
      <w:r w:rsidRPr="00F602C6">
        <w:rPr>
          <w:i/>
          <w:iCs/>
          <w:color w:val="000000" w:themeColor="text1"/>
        </w:rPr>
        <w:t>E.Coli</w:t>
      </w:r>
      <w:proofErr w:type="spellEnd"/>
      <w:proofErr w:type="gramEnd"/>
      <w:r w:rsidRPr="00F602C6">
        <w:rPr>
          <w:i/>
          <w:iCs/>
          <w:color w:val="000000" w:themeColor="text1"/>
        </w:rPr>
        <w:t xml:space="preserve"> Positive Sample Results in EPA Region 8 | US EPA</w:t>
      </w:r>
      <w:r w:rsidRPr="00F602C6">
        <w:rPr>
          <w:color w:val="000000" w:themeColor="text1"/>
        </w:rPr>
        <w:t xml:space="preserve">. </w:t>
      </w:r>
      <w:hyperlink r:id="rId60" w:history="1">
        <w:r w:rsidRPr="00F602C6">
          <w:rPr>
            <w:rStyle w:val="Hyperlink"/>
            <w:color w:val="000000" w:themeColor="text1"/>
          </w:rPr>
          <w:t>https://www.epa.gov/region8-waterops/addressing-total-coliform-positive-or-ecoli-positive-sample-results-epa-region-8</w:t>
        </w:r>
      </w:hyperlink>
      <w:r w:rsidRPr="00F602C6">
        <w:rPr>
          <w:color w:val="000000" w:themeColor="text1"/>
        </w:rPr>
        <w:t>. Accessed 9 Aug. 2021.</w:t>
      </w:r>
    </w:p>
    <w:p w14:paraId="6F0E2698" w14:textId="77777777" w:rsidR="008C2DC0" w:rsidRPr="00F602C6" w:rsidRDefault="008C2DC0" w:rsidP="005C5BE5">
      <w:pPr>
        <w:spacing w:line="360" w:lineRule="auto"/>
        <w:ind w:hanging="480"/>
        <w:rPr>
          <w:color w:val="000000" w:themeColor="text1"/>
        </w:rPr>
      </w:pPr>
      <w:r w:rsidRPr="00F602C6">
        <w:rPr>
          <w:color w:val="000000" w:themeColor="text1"/>
        </w:rPr>
        <w:t xml:space="preserve">“Difference Between Coliform and Fecal Coliform.” </w:t>
      </w:r>
      <w:r w:rsidRPr="00F602C6">
        <w:rPr>
          <w:i/>
          <w:iCs/>
          <w:color w:val="000000" w:themeColor="text1"/>
        </w:rPr>
        <w:t>Compare the Difference Between Similar Terms</w:t>
      </w:r>
      <w:r w:rsidRPr="00F602C6">
        <w:rPr>
          <w:color w:val="000000" w:themeColor="text1"/>
        </w:rPr>
        <w:t xml:space="preserve">, </w:t>
      </w:r>
      <w:hyperlink r:id="rId61" w:history="1">
        <w:r w:rsidRPr="00F602C6">
          <w:rPr>
            <w:rStyle w:val="Hyperlink"/>
            <w:color w:val="000000" w:themeColor="text1"/>
          </w:rPr>
          <w:t>https://www.differencebetween.com/difference-between-coliform-and-vs-fecal-coliform/</w:t>
        </w:r>
      </w:hyperlink>
      <w:r w:rsidRPr="00F602C6">
        <w:rPr>
          <w:color w:val="000000" w:themeColor="text1"/>
        </w:rPr>
        <w:t>. Accessed 9 Aug. 2021.</w:t>
      </w:r>
    </w:p>
    <w:p w14:paraId="0CEB8145" w14:textId="77777777" w:rsidR="008C2DC0" w:rsidRPr="00F602C6" w:rsidRDefault="008C2DC0" w:rsidP="005C5BE5">
      <w:pPr>
        <w:spacing w:line="360" w:lineRule="auto"/>
        <w:ind w:hanging="480"/>
        <w:rPr>
          <w:color w:val="000000" w:themeColor="text1"/>
        </w:rPr>
      </w:pPr>
      <w:r w:rsidRPr="00F602C6">
        <w:rPr>
          <w:i/>
          <w:iCs/>
          <w:color w:val="000000" w:themeColor="text1"/>
        </w:rPr>
        <w:t>EAI Analytical - Recreational Water Testing</w:t>
      </w:r>
      <w:r w:rsidRPr="00F602C6">
        <w:rPr>
          <w:color w:val="000000" w:themeColor="text1"/>
        </w:rPr>
        <w:t xml:space="preserve">. </w:t>
      </w:r>
      <w:hyperlink r:id="rId62" w:history="1">
        <w:r w:rsidRPr="00F602C6">
          <w:rPr>
            <w:rStyle w:val="Hyperlink"/>
            <w:color w:val="000000" w:themeColor="text1"/>
          </w:rPr>
          <w:t>http://eai-labs.com/services/recreational_water.html</w:t>
        </w:r>
      </w:hyperlink>
      <w:r w:rsidRPr="00F602C6">
        <w:rPr>
          <w:color w:val="000000" w:themeColor="text1"/>
        </w:rPr>
        <w:t>. Accessed 9 Aug. 2021.</w:t>
      </w:r>
    </w:p>
    <w:p w14:paraId="41CAE4D8" w14:textId="77777777" w:rsidR="008C2DC0" w:rsidRPr="00F602C6" w:rsidRDefault="008C2DC0" w:rsidP="005C5BE5">
      <w:pPr>
        <w:spacing w:line="360" w:lineRule="auto"/>
        <w:ind w:hanging="480"/>
        <w:rPr>
          <w:color w:val="000000" w:themeColor="text1"/>
        </w:rPr>
      </w:pPr>
      <w:r w:rsidRPr="00F602C6">
        <w:rPr>
          <w:color w:val="000000" w:themeColor="text1"/>
        </w:rPr>
        <w:t xml:space="preserve">Florida, USF Water Institute, School of Geosciences, University of South. </w:t>
      </w:r>
      <w:r w:rsidRPr="00F602C6">
        <w:rPr>
          <w:i/>
          <w:iCs/>
          <w:color w:val="000000" w:themeColor="text1"/>
        </w:rPr>
        <w:t>Learn More: Trophic State Index (TSI) - Lake County Water Atlas - Lake.WaterAtlas.Org</w:t>
      </w:r>
      <w:r w:rsidRPr="00F602C6">
        <w:rPr>
          <w:color w:val="000000" w:themeColor="text1"/>
        </w:rPr>
        <w:t xml:space="preserve">. </w:t>
      </w:r>
      <w:hyperlink r:id="rId63" w:history="1">
        <w:r w:rsidRPr="00F602C6">
          <w:rPr>
            <w:rStyle w:val="Hyperlink"/>
            <w:color w:val="000000" w:themeColor="text1"/>
          </w:rPr>
          <w:t>http://www.lake.wateratlas.usf.edu/library/learn-more/learnmore.aspx?toolsection=lm_tsi</w:t>
        </w:r>
      </w:hyperlink>
      <w:r w:rsidRPr="00F602C6">
        <w:rPr>
          <w:color w:val="000000" w:themeColor="text1"/>
        </w:rPr>
        <w:t>. Accessed 9 Aug. 2021.</w:t>
      </w:r>
    </w:p>
    <w:p w14:paraId="1FBA15D3" w14:textId="77777777" w:rsidR="008C2DC0" w:rsidRPr="00F602C6" w:rsidRDefault="008C2DC0" w:rsidP="005C5BE5">
      <w:pPr>
        <w:spacing w:line="360" w:lineRule="auto"/>
        <w:ind w:hanging="480"/>
        <w:rPr>
          <w:color w:val="000000" w:themeColor="text1"/>
        </w:rPr>
      </w:pPr>
      <w:r w:rsidRPr="00F602C6">
        <w:rPr>
          <w:i/>
          <w:iCs/>
          <w:color w:val="000000" w:themeColor="text1"/>
        </w:rPr>
        <w:t>Freshwater Algae: Native Plants</w:t>
      </w:r>
      <w:r w:rsidRPr="00F602C6">
        <w:rPr>
          <w:color w:val="000000" w:themeColor="text1"/>
        </w:rPr>
        <w:t xml:space="preserve">. </w:t>
      </w:r>
      <w:hyperlink r:id="rId64" w:history="1">
        <w:r w:rsidRPr="00F602C6">
          <w:rPr>
            <w:rStyle w:val="Hyperlink"/>
            <w:color w:val="000000" w:themeColor="text1"/>
          </w:rPr>
          <w:t>https://www.doc.govt.nz/nature/native-plants/freshwater-algae/</w:t>
        </w:r>
      </w:hyperlink>
      <w:r w:rsidRPr="00F602C6">
        <w:rPr>
          <w:color w:val="000000" w:themeColor="text1"/>
        </w:rPr>
        <w:t>. Accessed 9 Aug. 2021.</w:t>
      </w:r>
    </w:p>
    <w:p w14:paraId="40E413F2" w14:textId="77777777" w:rsidR="008C2DC0" w:rsidRPr="00F602C6" w:rsidRDefault="008C2DC0" w:rsidP="005C5BE5">
      <w:pPr>
        <w:spacing w:line="360" w:lineRule="auto"/>
        <w:ind w:hanging="480"/>
        <w:rPr>
          <w:color w:val="000000" w:themeColor="text1"/>
        </w:rPr>
      </w:pPr>
      <w:r w:rsidRPr="00F602C6">
        <w:rPr>
          <w:i/>
          <w:iCs/>
          <w:color w:val="000000" w:themeColor="text1"/>
        </w:rPr>
        <w:t>Hardness and Water Quality</w:t>
      </w:r>
      <w:r w:rsidRPr="00F602C6">
        <w:rPr>
          <w:color w:val="000000" w:themeColor="text1"/>
        </w:rPr>
        <w:t xml:space="preserve">. </w:t>
      </w:r>
      <w:hyperlink r:id="rId65" w:history="1">
        <w:r w:rsidRPr="00F602C6">
          <w:rPr>
            <w:rStyle w:val="Hyperlink"/>
            <w:color w:val="000000" w:themeColor="text1"/>
          </w:rPr>
          <w:t>http://www.state.ky.us/nrepc/water/ramp/rmhard.htm</w:t>
        </w:r>
      </w:hyperlink>
      <w:r w:rsidRPr="00F602C6">
        <w:rPr>
          <w:color w:val="000000" w:themeColor="text1"/>
        </w:rPr>
        <w:t>. Accessed 9 Aug. 2021.</w:t>
      </w:r>
    </w:p>
    <w:p w14:paraId="08DE1205" w14:textId="77777777" w:rsidR="008C2DC0" w:rsidRPr="00F602C6" w:rsidRDefault="008C2DC0" w:rsidP="005C5BE5">
      <w:pPr>
        <w:spacing w:line="360" w:lineRule="auto"/>
        <w:ind w:hanging="480"/>
        <w:rPr>
          <w:color w:val="000000" w:themeColor="text1"/>
        </w:rPr>
      </w:pPr>
      <w:r w:rsidRPr="00F602C6">
        <w:rPr>
          <w:i/>
          <w:iCs/>
          <w:color w:val="000000" w:themeColor="text1"/>
        </w:rPr>
        <w:lastRenderedPageBreak/>
        <w:t>Invaders on the Move: Mystery Snails and White Perch - MSU Extension</w:t>
      </w:r>
      <w:r w:rsidRPr="00F602C6">
        <w:rPr>
          <w:color w:val="000000" w:themeColor="text1"/>
        </w:rPr>
        <w:t xml:space="preserve">. </w:t>
      </w:r>
      <w:hyperlink r:id="rId66" w:history="1">
        <w:r w:rsidRPr="00F602C6">
          <w:rPr>
            <w:rStyle w:val="Hyperlink"/>
            <w:color w:val="000000" w:themeColor="text1"/>
          </w:rPr>
          <w:t>https://www.canr.msu.edu/news/invaders_on_the_move_mystery_snails_and_white_perch</w:t>
        </w:r>
      </w:hyperlink>
      <w:r w:rsidRPr="00F602C6">
        <w:rPr>
          <w:color w:val="000000" w:themeColor="text1"/>
        </w:rPr>
        <w:t>. Accessed 9 Aug. 2021.</w:t>
      </w:r>
    </w:p>
    <w:p w14:paraId="4A65FAE5" w14:textId="77777777" w:rsidR="008C2DC0" w:rsidRPr="00F602C6" w:rsidRDefault="008C2DC0" w:rsidP="005C5BE5">
      <w:pPr>
        <w:spacing w:line="360" w:lineRule="auto"/>
        <w:ind w:hanging="480"/>
        <w:rPr>
          <w:color w:val="000000" w:themeColor="text1"/>
        </w:rPr>
      </w:pPr>
      <w:r w:rsidRPr="00F602C6">
        <w:rPr>
          <w:color w:val="000000" w:themeColor="text1"/>
        </w:rPr>
        <w:t xml:space="preserve">Laboratory, NOAA Great Lakes Environmental Research. </w:t>
      </w:r>
      <w:r w:rsidRPr="00F602C6">
        <w:rPr>
          <w:i/>
          <w:iCs/>
          <w:color w:val="000000" w:themeColor="text1"/>
        </w:rPr>
        <w:t>NOAA National Center for Research on Aquatic Invasive Species (NCRAIS)</w:t>
      </w:r>
      <w:r w:rsidRPr="00F602C6">
        <w:rPr>
          <w:color w:val="000000" w:themeColor="text1"/>
        </w:rPr>
        <w:t xml:space="preserve">. </w:t>
      </w:r>
      <w:hyperlink r:id="rId67" w:history="1">
        <w:r w:rsidRPr="00F602C6">
          <w:rPr>
            <w:rStyle w:val="Hyperlink"/>
            <w:color w:val="000000" w:themeColor="text1"/>
          </w:rPr>
          <w:t>https://nas.er.usgs.gov/queries/greatlakes/FactSheet.aspx?Species_ID=1047&amp;Potential=N&amp;Type=0</w:t>
        </w:r>
      </w:hyperlink>
      <w:r w:rsidRPr="00F602C6">
        <w:rPr>
          <w:color w:val="000000" w:themeColor="text1"/>
        </w:rPr>
        <w:t>. Accessed 9 Aug. 2021.</w:t>
      </w:r>
    </w:p>
    <w:p w14:paraId="4556FC0E" w14:textId="77777777" w:rsidR="008C2DC0" w:rsidRPr="00F602C6" w:rsidRDefault="008C2DC0" w:rsidP="005C5BE5">
      <w:pPr>
        <w:spacing w:line="360" w:lineRule="auto"/>
        <w:ind w:hanging="480"/>
        <w:rPr>
          <w:color w:val="000000" w:themeColor="text1"/>
        </w:rPr>
      </w:pPr>
      <w:r w:rsidRPr="00F602C6">
        <w:rPr>
          <w:color w:val="000000" w:themeColor="text1"/>
        </w:rPr>
        <w:t xml:space="preserve">“Lake Facts | Bear Lake Association - Kalkaska, Michigan.” </w:t>
      </w:r>
      <w:r w:rsidRPr="00F602C6">
        <w:rPr>
          <w:i/>
          <w:iCs/>
          <w:color w:val="000000" w:themeColor="text1"/>
        </w:rPr>
        <w:t>Bear Lake Association</w:t>
      </w:r>
      <w:r w:rsidRPr="00F602C6">
        <w:rPr>
          <w:color w:val="000000" w:themeColor="text1"/>
        </w:rPr>
        <w:t xml:space="preserve">, </w:t>
      </w:r>
      <w:hyperlink r:id="rId68" w:history="1">
        <w:r w:rsidRPr="00F602C6">
          <w:rPr>
            <w:rStyle w:val="Hyperlink"/>
            <w:color w:val="000000" w:themeColor="text1"/>
          </w:rPr>
          <w:t>https://www.bearlakeassoc.com/lake-facts</w:t>
        </w:r>
      </w:hyperlink>
      <w:r w:rsidRPr="00F602C6">
        <w:rPr>
          <w:color w:val="000000" w:themeColor="text1"/>
        </w:rPr>
        <w:t>. Accessed 9 Aug. 2021.</w:t>
      </w:r>
    </w:p>
    <w:p w14:paraId="35108F43" w14:textId="77777777" w:rsidR="008C2DC0" w:rsidRPr="00F602C6" w:rsidRDefault="008C2DC0" w:rsidP="005C5BE5">
      <w:pPr>
        <w:spacing w:line="360" w:lineRule="auto"/>
        <w:ind w:hanging="480"/>
        <w:rPr>
          <w:color w:val="000000" w:themeColor="text1"/>
        </w:rPr>
      </w:pPr>
      <w:r w:rsidRPr="00F602C6">
        <w:rPr>
          <w:i/>
          <w:iCs/>
          <w:color w:val="000000" w:themeColor="text1"/>
        </w:rPr>
        <w:t xml:space="preserve">Liver </w:t>
      </w:r>
      <w:proofErr w:type="spellStart"/>
      <w:r w:rsidRPr="00F602C6">
        <w:rPr>
          <w:i/>
          <w:iCs/>
          <w:color w:val="000000" w:themeColor="text1"/>
        </w:rPr>
        <w:t>Elimia</w:t>
      </w:r>
      <w:proofErr w:type="spellEnd"/>
      <w:r w:rsidRPr="00F602C6">
        <w:rPr>
          <w:i/>
          <w:iCs/>
          <w:color w:val="000000" w:themeColor="text1"/>
        </w:rPr>
        <w:t xml:space="preserve"> (</w:t>
      </w:r>
      <w:proofErr w:type="spellStart"/>
      <w:r w:rsidRPr="00F602C6">
        <w:rPr>
          <w:i/>
          <w:iCs/>
          <w:color w:val="000000" w:themeColor="text1"/>
        </w:rPr>
        <w:t>Elimia</w:t>
      </w:r>
      <w:proofErr w:type="spellEnd"/>
      <w:r w:rsidRPr="00F602C6">
        <w:rPr>
          <w:i/>
          <w:iCs/>
          <w:color w:val="000000" w:themeColor="text1"/>
        </w:rPr>
        <w:t xml:space="preserve"> </w:t>
      </w:r>
      <w:proofErr w:type="spellStart"/>
      <w:r w:rsidRPr="00F602C6">
        <w:rPr>
          <w:i/>
          <w:iCs/>
          <w:color w:val="000000" w:themeColor="text1"/>
        </w:rPr>
        <w:t>Livescens</w:t>
      </w:r>
      <w:proofErr w:type="spellEnd"/>
      <w:r w:rsidRPr="00F602C6">
        <w:rPr>
          <w:i/>
          <w:iCs/>
          <w:color w:val="000000" w:themeColor="text1"/>
        </w:rPr>
        <w:t>) - Species Profile</w:t>
      </w:r>
      <w:r w:rsidRPr="00F602C6">
        <w:rPr>
          <w:color w:val="000000" w:themeColor="text1"/>
        </w:rPr>
        <w:t xml:space="preserve">. </w:t>
      </w:r>
      <w:hyperlink r:id="rId69" w:history="1">
        <w:r w:rsidRPr="00F602C6">
          <w:rPr>
            <w:rStyle w:val="Hyperlink"/>
            <w:color w:val="000000" w:themeColor="text1"/>
          </w:rPr>
          <w:t>https://nas.er.usgs.gov/queries/FactSheet.aspx?SpeciesID=2233</w:t>
        </w:r>
      </w:hyperlink>
      <w:r w:rsidRPr="00F602C6">
        <w:rPr>
          <w:color w:val="000000" w:themeColor="text1"/>
        </w:rPr>
        <w:t>. Accessed 9 Aug. 2021.</w:t>
      </w:r>
    </w:p>
    <w:p w14:paraId="5754BF93" w14:textId="77777777" w:rsidR="008C2DC0" w:rsidRPr="00F602C6" w:rsidRDefault="008C2DC0" w:rsidP="005C5BE5">
      <w:pPr>
        <w:spacing w:line="360" w:lineRule="auto"/>
        <w:ind w:hanging="480"/>
        <w:rPr>
          <w:color w:val="000000" w:themeColor="text1"/>
        </w:rPr>
      </w:pPr>
      <w:r w:rsidRPr="00F602C6">
        <w:rPr>
          <w:i/>
          <w:iCs/>
          <w:color w:val="000000" w:themeColor="text1"/>
        </w:rPr>
        <w:t>PH of Water - Environmental Measurement Systems</w:t>
      </w:r>
      <w:r w:rsidRPr="00F602C6">
        <w:rPr>
          <w:color w:val="000000" w:themeColor="text1"/>
        </w:rPr>
        <w:t xml:space="preserve">. </w:t>
      </w:r>
      <w:hyperlink r:id="rId70" w:history="1">
        <w:r w:rsidRPr="00F602C6">
          <w:rPr>
            <w:rStyle w:val="Hyperlink"/>
            <w:color w:val="000000" w:themeColor="text1"/>
          </w:rPr>
          <w:t>https://www.fondriest.com/environmental-measurements/parameters/water-quality/ph/</w:t>
        </w:r>
      </w:hyperlink>
      <w:r w:rsidRPr="00F602C6">
        <w:rPr>
          <w:color w:val="000000" w:themeColor="text1"/>
        </w:rPr>
        <w:t>. Accessed 9 Aug. 2021.</w:t>
      </w:r>
    </w:p>
    <w:p w14:paraId="69465A1E" w14:textId="77777777" w:rsidR="008C2DC0" w:rsidRPr="00F602C6" w:rsidRDefault="008C2DC0" w:rsidP="005C5BE5">
      <w:pPr>
        <w:spacing w:line="360" w:lineRule="auto"/>
        <w:ind w:hanging="480"/>
        <w:rPr>
          <w:color w:val="000000" w:themeColor="text1"/>
        </w:rPr>
      </w:pPr>
      <w:r w:rsidRPr="00F602C6">
        <w:rPr>
          <w:i/>
          <w:iCs/>
          <w:color w:val="000000" w:themeColor="text1"/>
        </w:rPr>
        <w:t>Well Testing | Wells | Private Water Systems | Drinking Water | Healthy Water | CDC</w:t>
      </w:r>
      <w:r w:rsidRPr="00F602C6">
        <w:rPr>
          <w:color w:val="000000" w:themeColor="text1"/>
        </w:rPr>
        <w:t xml:space="preserve">. 10 Oct. 2018, </w:t>
      </w:r>
      <w:hyperlink r:id="rId71" w:history="1">
        <w:r w:rsidRPr="00F602C6">
          <w:rPr>
            <w:rStyle w:val="Hyperlink"/>
            <w:color w:val="000000" w:themeColor="text1"/>
          </w:rPr>
          <w:t>https://www.cdc.gov/healthywater/drinking/private/wells/testing.html</w:t>
        </w:r>
      </w:hyperlink>
      <w:r w:rsidRPr="00F602C6">
        <w:rPr>
          <w:color w:val="000000" w:themeColor="text1"/>
        </w:rPr>
        <w:t>.</w:t>
      </w:r>
    </w:p>
    <w:p w14:paraId="4AFC2A6F" w14:textId="77777777" w:rsidR="008C2DC0" w:rsidRPr="00F602C6" w:rsidRDefault="008C2DC0" w:rsidP="005C5BE5">
      <w:pPr>
        <w:spacing w:line="360" w:lineRule="auto"/>
        <w:ind w:hanging="480"/>
        <w:rPr>
          <w:color w:val="000000" w:themeColor="text1"/>
        </w:rPr>
      </w:pPr>
      <w:r w:rsidRPr="00F602C6">
        <w:rPr>
          <w:i/>
          <w:iCs/>
          <w:color w:val="000000" w:themeColor="text1"/>
        </w:rPr>
        <w:t>What Are Phytoplankton?</w:t>
      </w:r>
      <w:r w:rsidRPr="00F602C6">
        <w:rPr>
          <w:color w:val="000000" w:themeColor="text1"/>
        </w:rPr>
        <w:t xml:space="preserve"> NASA Earth Observatory, 16 July 2010, </w:t>
      </w:r>
      <w:hyperlink r:id="rId72" w:history="1">
        <w:r w:rsidRPr="00F602C6">
          <w:rPr>
            <w:rStyle w:val="Hyperlink"/>
            <w:color w:val="000000" w:themeColor="text1"/>
          </w:rPr>
          <w:t>https://www.earthobservatory.nasa.gov/features/Phytoplankton/page2.php</w:t>
        </w:r>
      </w:hyperlink>
      <w:r w:rsidRPr="00F602C6">
        <w:rPr>
          <w:color w:val="000000" w:themeColor="text1"/>
        </w:rPr>
        <w:t>.</w:t>
      </w:r>
    </w:p>
    <w:p w14:paraId="46F4AFA1" w14:textId="77777777" w:rsidR="008C2DC0" w:rsidRPr="00F602C6" w:rsidRDefault="008C2DC0" w:rsidP="005C5BE5">
      <w:pPr>
        <w:spacing w:line="360" w:lineRule="auto"/>
        <w:ind w:hanging="480"/>
        <w:rPr>
          <w:color w:val="000000" w:themeColor="text1"/>
        </w:rPr>
      </w:pPr>
      <w:r w:rsidRPr="00F602C6">
        <w:rPr>
          <w:i/>
          <w:iCs/>
          <w:color w:val="000000" w:themeColor="text1"/>
        </w:rPr>
        <w:t>Zooplankton and Fresh Water: Here Are the Facts | International Institute for Sustainable Development</w:t>
      </w:r>
      <w:r w:rsidRPr="00F602C6">
        <w:rPr>
          <w:color w:val="000000" w:themeColor="text1"/>
        </w:rPr>
        <w:t xml:space="preserve">. </w:t>
      </w:r>
      <w:hyperlink r:id="rId73" w:history="1">
        <w:r w:rsidRPr="00F602C6">
          <w:rPr>
            <w:rStyle w:val="Hyperlink"/>
            <w:color w:val="000000" w:themeColor="text1"/>
          </w:rPr>
          <w:t>https://www.iisd.org/articles/zooplankton-and-fresh-water</w:t>
        </w:r>
      </w:hyperlink>
      <w:r w:rsidRPr="00F602C6">
        <w:rPr>
          <w:color w:val="000000" w:themeColor="text1"/>
        </w:rPr>
        <w:t>. Accessed 9 Aug. 2021.</w:t>
      </w:r>
    </w:p>
    <w:sectPr w:rsidR="008C2DC0" w:rsidRPr="00F602C6" w:rsidSect="00C83C96">
      <w:pgSz w:w="12240" w:h="15840"/>
      <w:pgMar w:top="999" w:right="1440" w:bottom="87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855F0E"/>
    <w:multiLevelType w:val="multilevel"/>
    <w:tmpl w:val="AA505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ADC"/>
    <w:rsid w:val="000121DC"/>
    <w:rsid w:val="000156DC"/>
    <w:rsid w:val="00020CA3"/>
    <w:rsid w:val="00025DAF"/>
    <w:rsid w:val="00040179"/>
    <w:rsid w:val="000404AC"/>
    <w:rsid w:val="00056949"/>
    <w:rsid w:val="0005778D"/>
    <w:rsid w:val="00076ADC"/>
    <w:rsid w:val="00083F21"/>
    <w:rsid w:val="00096469"/>
    <w:rsid w:val="000A56C3"/>
    <w:rsid w:val="000B48D6"/>
    <w:rsid w:val="000C26CD"/>
    <w:rsid w:val="00102582"/>
    <w:rsid w:val="00135091"/>
    <w:rsid w:val="0014189F"/>
    <w:rsid w:val="001444EE"/>
    <w:rsid w:val="0014748F"/>
    <w:rsid w:val="00156FBA"/>
    <w:rsid w:val="0016179C"/>
    <w:rsid w:val="00171ADB"/>
    <w:rsid w:val="001849EA"/>
    <w:rsid w:val="00186937"/>
    <w:rsid w:val="001962FA"/>
    <w:rsid w:val="001A5A5C"/>
    <w:rsid w:val="001D0588"/>
    <w:rsid w:val="001D182A"/>
    <w:rsid w:val="001D4CEB"/>
    <w:rsid w:val="001E2E7B"/>
    <w:rsid w:val="00203301"/>
    <w:rsid w:val="002302B9"/>
    <w:rsid w:val="002303D2"/>
    <w:rsid w:val="00235C84"/>
    <w:rsid w:val="002377FC"/>
    <w:rsid w:val="00241DAE"/>
    <w:rsid w:val="002608C9"/>
    <w:rsid w:val="00267945"/>
    <w:rsid w:val="00273C7C"/>
    <w:rsid w:val="00284E09"/>
    <w:rsid w:val="002C58DA"/>
    <w:rsid w:val="002C69A7"/>
    <w:rsid w:val="002E5D61"/>
    <w:rsid w:val="00304DEF"/>
    <w:rsid w:val="00305B82"/>
    <w:rsid w:val="003253BD"/>
    <w:rsid w:val="00327217"/>
    <w:rsid w:val="003410D5"/>
    <w:rsid w:val="00341477"/>
    <w:rsid w:val="003464F9"/>
    <w:rsid w:val="003546B6"/>
    <w:rsid w:val="00392139"/>
    <w:rsid w:val="00393FED"/>
    <w:rsid w:val="003A7756"/>
    <w:rsid w:val="003D4EA8"/>
    <w:rsid w:val="003E09C2"/>
    <w:rsid w:val="003F3620"/>
    <w:rsid w:val="003F42C1"/>
    <w:rsid w:val="0042208D"/>
    <w:rsid w:val="00427414"/>
    <w:rsid w:val="00432413"/>
    <w:rsid w:val="00434DAA"/>
    <w:rsid w:val="0045669C"/>
    <w:rsid w:val="004619B0"/>
    <w:rsid w:val="00462159"/>
    <w:rsid w:val="00467D00"/>
    <w:rsid w:val="004C77BE"/>
    <w:rsid w:val="004D4583"/>
    <w:rsid w:val="004F7B9D"/>
    <w:rsid w:val="0050117A"/>
    <w:rsid w:val="00503CA3"/>
    <w:rsid w:val="005045B2"/>
    <w:rsid w:val="005261AE"/>
    <w:rsid w:val="0054545C"/>
    <w:rsid w:val="005468CA"/>
    <w:rsid w:val="005661E4"/>
    <w:rsid w:val="005B4DEB"/>
    <w:rsid w:val="005C5BE5"/>
    <w:rsid w:val="005F14A8"/>
    <w:rsid w:val="005F20C6"/>
    <w:rsid w:val="0061281A"/>
    <w:rsid w:val="006164C2"/>
    <w:rsid w:val="00633FD4"/>
    <w:rsid w:val="00644476"/>
    <w:rsid w:val="00646D94"/>
    <w:rsid w:val="00650362"/>
    <w:rsid w:val="00657D6E"/>
    <w:rsid w:val="00681397"/>
    <w:rsid w:val="00696280"/>
    <w:rsid w:val="006B6F2A"/>
    <w:rsid w:val="006C14F5"/>
    <w:rsid w:val="006C35BA"/>
    <w:rsid w:val="006E6FA6"/>
    <w:rsid w:val="006F0659"/>
    <w:rsid w:val="006F1AF1"/>
    <w:rsid w:val="006F5629"/>
    <w:rsid w:val="0070652F"/>
    <w:rsid w:val="007171D5"/>
    <w:rsid w:val="007301E1"/>
    <w:rsid w:val="00745BF2"/>
    <w:rsid w:val="00755EBD"/>
    <w:rsid w:val="00756B1B"/>
    <w:rsid w:val="00765208"/>
    <w:rsid w:val="0077470A"/>
    <w:rsid w:val="00782FE3"/>
    <w:rsid w:val="007964B0"/>
    <w:rsid w:val="007A0739"/>
    <w:rsid w:val="007A26C5"/>
    <w:rsid w:val="007B701E"/>
    <w:rsid w:val="007D537F"/>
    <w:rsid w:val="007E4A2D"/>
    <w:rsid w:val="007F2F31"/>
    <w:rsid w:val="007F3A5A"/>
    <w:rsid w:val="0080413D"/>
    <w:rsid w:val="00817792"/>
    <w:rsid w:val="0082733C"/>
    <w:rsid w:val="0083533F"/>
    <w:rsid w:val="00857730"/>
    <w:rsid w:val="00880670"/>
    <w:rsid w:val="008A3097"/>
    <w:rsid w:val="008B2D2F"/>
    <w:rsid w:val="008B4468"/>
    <w:rsid w:val="008C0FCD"/>
    <w:rsid w:val="008C2DC0"/>
    <w:rsid w:val="008D32CE"/>
    <w:rsid w:val="008D7F81"/>
    <w:rsid w:val="008E3E51"/>
    <w:rsid w:val="008E5125"/>
    <w:rsid w:val="00903FD8"/>
    <w:rsid w:val="0090528A"/>
    <w:rsid w:val="00907188"/>
    <w:rsid w:val="00933FCA"/>
    <w:rsid w:val="00935572"/>
    <w:rsid w:val="00937BB2"/>
    <w:rsid w:val="009411F7"/>
    <w:rsid w:val="00965007"/>
    <w:rsid w:val="00965298"/>
    <w:rsid w:val="009678B4"/>
    <w:rsid w:val="009711ED"/>
    <w:rsid w:val="00985355"/>
    <w:rsid w:val="009910A5"/>
    <w:rsid w:val="009B16F7"/>
    <w:rsid w:val="00A168E1"/>
    <w:rsid w:val="00A464DE"/>
    <w:rsid w:val="00A520D0"/>
    <w:rsid w:val="00A72510"/>
    <w:rsid w:val="00A73F32"/>
    <w:rsid w:val="00AA066D"/>
    <w:rsid w:val="00AA7313"/>
    <w:rsid w:val="00AB647F"/>
    <w:rsid w:val="00AC3EBB"/>
    <w:rsid w:val="00AC4244"/>
    <w:rsid w:val="00AD65F4"/>
    <w:rsid w:val="00AE5676"/>
    <w:rsid w:val="00AE5FDC"/>
    <w:rsid w:val="00AE6F83"/>
    <w:rsid w:val="00AF733A"/>
    <w:rsid w:val="00B117DD"/>
    <w:rsid w:val="00B1620C"/>
    <w:rsid w:val="00B535F2"/>
    <w:rsid w:val="00B60E5A"/>
    <w:rsid w:val="00B67F80"/>
    <w:rsid w:val="00B97FB4"/>
    <w:rsid w:val="00BD0F5C"/>
    <w:rsid w:val="00BD5508"/>
    <w:rsid w:val="00BF6028"/>
    <w:rsid w:val="00C05CA9"/>
    <w:rsid w:val="00C13C82"/>
    <w:rsid w:val="00C24D71"/>
    <w:rsid w:val="00C25C60"/>
    <w:rsid w:val="00C25CC9"/>
    <w:rsid w:val="00C44AB0"/>
    <w:rsid w:val="00C6353C"/>
    <w:rsid w:val="00C77703"/>
    <w:rsid w:val="00C83C96"/>
    <w:rsid w:val="00C96331"/>
    <w:rsid w:val="00C97BA0"/>
    <w:rsid w:val="00CA05F3"/>
    <w:rsid w:val="00CB2AD8"/>
    <w:rsid w:val="00CB74EA"/>
    <w:rsid w:val="00CD5FA1"/>
    <w:rsid w:val="00CE31E3"/>
    <w:rsid w:val="00CF6871"/>
    <w:rsid w:val="00CF6FF0"/>
    <w:rsid w:val="00CF77D2"/>
    <w:rsid w:val="00D11A34"/>
    <w:rsid w:val="00D5315F"/>
    <w:rsid w:val="00D5336B"/>
    <w:rsid w:val="00D612C5"/>
    <w:rsid w:val="00D813DE"/>
    <w:rsid w:val="00DA54A3"/>
    <w:rsid w:val="00DB4885"/>
    <w:rsid w:val="00DC1059"/>
    <w:rsid w:val="00DC32DE"/>
    <w:rsid w:val="00E10004"/>
    <w:rsid w:val="00E13C2E"/>
    <w:rsid w:val="00E23564"/>
    <w:rsid w:val="00E2573D"/>
    <w:rsid w:val="00E3151F"/>
    <w:rsid w:val="00E37FD6"/>
    <w:rsid w:val="00E709F8"/>
    <w:rsid w:val="00E83906"/>
    <w:rsid w:val="00EA05BB"/>
    <w:rsid w:val="00EA5111"/>
    <w:rsid w:val="00EA75F0"/>
    <w:rsid w:val="00EB4ECB"/>
    <w:rsid w:val="00ED2B2E"/>
    <w:rsid w:val="00ED4F34"/>
    <w:rsid w:val="00EE12F4"/>
    <w:rsid w:val="00EF550D"/>
    <w:rsid w:val="00EF6F96"/>
    <w:rsid w:val="00F0163B"/>
    <w:rsid w:val="00F103EB"/>
    <w:rsid w:val="00F107CE"/>
    <w:rsid w:val="00F242AA"/>
    <w:rsid w:val="00F45B37"/>
    <w:rsid w:val="00F548CD"/>
    <w:rsid w:val="00F5654D"/>
    <w:rsid w:val="00F602C6"/>
    <w:rsid w:val="00F75B2E"/>
    <w:rsid w:val="00FC59E5"/>
    <w:rsid w:val="00FE45FA"/>
    <w:rsid w:val="05820178"/>
    <w:rsid w:val="0B0C2B2A"/>
    <w:rsid w:val="0EE48447"/>
    <w:rsid w:val="1158B997"/>
    <w:rsid w:val="11DA92B1"/>
    <w:rsid w:val="137DAD8D"/>
    <w:rsid w:val="197543BC"/>
    <w:rsid w:val="19D19CA0"/>
    <w:rsid w:val="1AB9B367"/>
    <w:rsid w:val="1C652070"/>
    <w:rsid w:val="1ED86439"/>
    <w:rsid w:val="2B1F188B"/>
    <w:rsid w:val="2D8EF7BD"/>
    <w:rsid w:val="2F3FF46C"/>
    <w:rsid w:val="30E18649"/>
    <w:rsid w:val="3151B54D"/>
    <w:rsid w:val="3233A5F1"/>
    <w:rsid w:val="337AFF61"/>
    <w:rsid w:val="34AC6DCD"/>
    <w:rsid w:val="354D8ACF"/>
    <w:rsid w:val="38221512"/>
    <w:rsid w:val="382D28CB"/>
    <w:rsid w:val="38B6B202"/>
    <w:rsid w:val="3CBE33B0"/>
    <w:rsid w:val="3CC004B0"/>
    <w:rsid w:val="3DFCAF0E"/>
    <w:rsid w:val="41A04FF4"/>
    <w:rsid w:val="42D11C50"/>
    <w:rsid w:val="4340B2E1"/>
    <w:rsid w:val="43A52B21"/>
    <w:rsid w:val="4486B71E"/>
    <w:rsid w:val="450723DF"/>
    <w:rsid w:val="467E7AC1"/>
    <w:rsid w:val="4CED8974"/>
    <w:rsid w:val="4EC1393A"/>
    <w:rsid w:val="511E7CCF"/>
    <w:rsid w:val="54118B49"/>
    <w:rsid w:val="54B9B3B7"/>
    <w:rsid w:val="5726ABC5"/>
    <w:rsid w:val="5E0CA717"/>
    <w:rsid w:val="5E113006"/>
    <w:rsid w:val="5E98288C"/>
    <w:rsid w:val="61DBB1E8"/>
    <w:rsid w:val="632EF4ED"/>
    <w:rsid w:val="63848F3B"/>
    <w:rsid w:val="67DC2629"/>
    <w:rsid w:val="6B1F4ADE"/>
    <w:rsid w:val="6D44A476"/>
    <w:rsid w:val="6DFD8814"/>
    <w:rsid w:val="6E1E74C3"/>
    <w:rsid w:val="71B95ED5"/>
    <w:rsid w:val="78CD4A2B"/>
    <w:rsid w:val="7962BB01"/>
    <w:rsid w:val="7BD2CD04"/>
    <w:rsid w:val="7E9C9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EFC18"/>
  <w15:chartTrackingRefBased/>
  <w15:docId w15:val="{E17D96B8-C19F-4AAC-BE5D-A4A4F7C41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76A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076ADC"/>
  </w:style>
  <w:style w:type="character" w:styleId="Hyperlink">
    <w:name w:val="Hyperlink"/>
    <w:basedOn w:val="DefaultParagraphFont"/>
    <w:uiPriority w:val="99"/>
    <w:unhideWhenUsed/>
    <w:rsid w:val="00076ADC"/>
    <w:rPr>
      <w:color w:val="0000FF"/>
      <w:u w:val="single"/>
    </w:rPr>
  </w:style>
  <w:style w:type="table" w:styleId="TableGrid">
    <w:name w:val="Table Grid"/>
    <w:basedOn w:val="TableNormal"/>
    <w:uiPriority w:val="39"/>
    <w:rsid w:val="00040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96280"/>
    <w:rPr>
      <w:color w:val="605E5C"/>
      <w:shd w:val="clear" w:color="auto" w:fill="E1DFDD"/>
    </w:rPr>
  </w:style>
  <w:style w:type="paragraph" w:styleId="Revision">
    <w:name w:val="Revision"/>
    <w:hidden/>
    <w:uiPriority w:val="99"/>
    <w:semiHidden/>
    <w:rsid w:val="00D11A3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534698">
      <w:bodyDiv w:val="1"/>
      <w:marLeft w:val="0"/>
      <w:marRight w:val="0"/>
      <w:marTop w:val="0"/>
      <w:marBottom w:val="0"/>
      <w:divBdr>
        <w:top w:val="none" w:sz="0" w:space="0" w:color="auto"/>
        <w:left w:val="none" w:sz="0" w:space="0" w:color="auto"/>
        <w:bottom w:val="none" w:sz="0" w:space="0" w:color="auto"/>
        <w:right w:val="none" w:sz="0" w:space="0" w:color="auto"/>
      </w:divBdr>
    </w:div>
    <w:div w:id="235016942">
      <w:bodyDiv w:val="1"/>
      <w:marLeft w:val="0"/>
      <w:marRight w:val="0"/>
      <w:marTop w:val="0"/>
      <w:marBottom w:val="0"/>
      <w:divBdr>
        <w:top w:val="none" w:sz="0" w:space="0" w:color="auto"/>
        <w:left w:val="none" w:sz="0" w:space="0" w:color="auto"/>
        <w:bottom w:val="none" w:sz="0" w:space="0" w:color="auto"/>
        <w:right w:val="none" w:sz="0" w:space="0" w:color="auto"/>
      </w:divBdr>
    </w:div>
    <w:div w:id="266811651">
      <w:bodyDiv w:val="1"/>
      <w:marLeft w:val="0"/>
      <w:marRight w:val="0"/>
      <w:marTop w:val="0"/>
      <w:marBottom w:val="0"/>
      <w:divBdr>
        <w:top w:val="none" w:sz="0" w:space="0" w:color="auto"/>
        <w:left w:val="none" w:sz="0" w:space="0" w:color="auto"/>
        <w:bottom w:val="none" w:sz="0" w:space="0" w:color="auto"/>
        <w:right w:val="none" w:sz="0" w:space="0" w:color="auto"/>
      </w:divBdr>
    </w:div>
    <w:div w:id="369764761">
      <w:bodyDiv w:val="1"/>
      <w:marLeft w:val="0"/>
      <w:marRight w:val="0"/>
      <w:marTop w:val="0"/>
      <w:marBottom w:val="0"/>
      <w:divBdr>
        <w:top w:val="none" w:sz="0" w:space="0" w:color="auto"/>
        <w:left w:val="none" w:sz="0" w:space="0" w:color="auto"/>
        <w:bottom w:val="none" w:sz="0" w:space="0" w:color="auto"/>
        <w:right w:val="none" w:sz="0" w:space="0" w:color="auto"/>
      </w:divBdr>
    </w:div>
    <w:div w:id="406805667">
      <w:bodyDiv w:val="1"/>
      <w:marLeft w:val="0"/>
      <w:marRight w:val="0"/>
      <w:marTop w:val="0"/>
      <w:marBottom w:val="0"/>
      <w:divBdr>
        <w:top w:val="none" w:sz="0" w:space="0" w:color="auto"/>
        <w:left w:val="none" w:sz="0" w:space="0" w:color="auto"/>
        <w:bottom w:val="none" w:sz="0" w:space="0" w:color="auto"/>
        <w:right w:val="none" w:sz="0" w:space="0" w:color="auto"/>
      </w:divBdr>
    </w:div>
    <w:div w:id="1663199000">
      <w:bodyDiv w:val="1"/>
      <w:marLeft w:val="0"/>
      <w:marRight w:val="0"/>
      <w:marTop w:val="0"/>
      <w:marBottom w:val="0"/>
      <w:divBdr>
        <w:top w:val="none" w:sz="0" w:space="0" w:color="auto"/>
        <w:left w:val="none" w:sz="0" w:space="0" w:color="auto"/>
        <w:bottom w:val="none" w:sz="0" w:space="0" w:color="auto"/>
        <w:right w:val="none" w:sz="0" w:space="0" w:color="auto"/>
      </w:divBdr>
      <w:divsChild>
        <w:div w:id="858472428">
          <w:marLeft w:val="480"/>
          <w:marRight w:val="0"/>
          <w:marTop w:val="0"/>
          <w:marBottom w:val="0"/>
          <w:divBdr>
            <w:top w:val="none" w:sz="0" w:space="0" w:color="auto"/>
            <w:left w:val="none" w:sz="0" w:space="0" w:color="auto"/>
            <w:bottom w:val="none" w:sz="0" w:space="0" w:color="auto"/>
            <w:right w:val="none" w:sz="0" w:space="0" w:color="auto"/>
          </w:divBdr>
          <w:divsChild>
            <w:div w:id="641694868">
              <w:marLeft w:val="0"/>
              <w:marRight w:val="0"/>
              <w:marTop w:val="0"/>
              <w:marBottom w:val="0"/>
              <w:divBdr>
                <w:top w:val="none" w:sz="0" w:space="0" w:color="auto"/>
                <w:left w:val="none" w:sz="0" w:space="0" w:color="auto"/>
                <w:bottom w:val="none" w:sz="0" w:space="0" w:color="auto"/>
                <w:right w:val="none" w:sz="0" w:space="0" w:color="auto"/>
              </w:divBdr>
            </w:div>
            <w:div w:id="1962221046">
              <w:marLeft w:val="0"/>
              <w:marRight w:val="0"/>
              <w:marTop w:val="0"/>
              <w:marBottom w:val="0"/>
              <w:divBdr>
                <w:top w:val="none" w:sz="0" w:space="0" w:color="auto"/>
                <w:left w:val="none" w:sz="0" w:space="0" w:color="auto"/>
                <w:bottom w:val="none" w:sz="0" w:space="0" w:color="auto"/>
                <w:right w:val="none" w:sz="0" w:space="0" w:color="auto"/>
              </w:divBdr>
            </w:div>
            <w:div w:id="2141338515">
              <w:marLeft w:val="0"/>
              <w:marRight w:val="0"/>
              <w:marTop w:val="0"/>
              <w:marBottom w:val="0"/>
              <w:divBdr>
                <w:top w:val="none" w:sz="0" w:space="0" w:color="auto"/>
                <w:left w:val="none" w:sz="0" w:space="0" w:color="auto"/>
                <w:bottom w:val="none" w:sz="0" w:space="0" w:color="auto"/>
                <w:right w:val="none" w:sz="0" w:space="0" w:color="auto"/>
              </w:divBdr>
            </w:div>
            <w:div w:id="249699218">
              <w:marLeft w:val="0"/>
              <w:marRight w:val="0"/>
              <w:marTop w:val="0"/>
              <w:marBottom w:val="0"/>
              <w:divBdr>
                <w:top w:val="none" w:sz="0" w:space="0" w:color="auto"/>
                <w:left w:val="none" w:sz="0" w:space="0" w:color="auto"/>
                <w:bottom w:val="none" w:sz="0" w:space="0" w:color="auto"/>
                <w:right w:val="none" w:sz="0" w:space="0" w:color="auto"/>
              </w:divBdr>
            </w:div>
            <w:div w:id="782965377">
              <w:marLeft w:val="0"/>
              <w:marRight w:val="0"/>
              <w:marTop w:val="0"/>
              <w:marBottom w:val="0"/>
              <w:divBdr>
                <w:top w:val="none" w:sz="0" w:space="0" w:color="auto"/>
                <w:left w:val="none" w:sz="0" w:space="0" w:color="auto"/>
                <w:bottom w:val="none" w:sz="0" w:space="0" w:color="auto"/>
                <w:right w:val="none" w:sz="0" w:space="0" w:color="auto"/>
              </w:divBdr>
            </w:div>
            <w:div w:id="1221359156">
              <w:marLeft w:val="0"/>
              <w:marRight w:val="0"/>
              <w:marTop w:val="0"/>
              <w:marBottom w:val="0"/>
              <w:divBdr>
                <w:top w:val="none" w:sz="0" w:space="0" w:color="auto"/>
                <w:left w:val="none" w:sz="0" w:space="0" w:color="auto"/>
                <w:bottom w:val="none" w:sz="0" w:space="0" w:color="auto"/>
                <w:right w:val="none" w:sz="0" w:space="0" w:color="auto"/>
              </w:divBdr>
            </w:div>
            <w:div w:id="1317496885">
              <w:marLeft w:val="0"/>
              <w:marRight w:val="0"/>
              <w:marTop w:val="0"/>
              <w:marBottom w:val="0"/>
              <w:divBdr>
                <w:top w:val="none" w:sz="0" w:space="0" w:color="auto"/>
                <w:left w:val="none" w:sz="0" w:space="0" w:color="auto"/>
                <w:bottom w:val="none" w:sz="0" w:space="0" w:color="auto"/>
                <w:right w:val="none" w:sz="0" w:space="0" w:color="auto"/>
              </w:divBdr>
            </w:div>
            <w:div w:id="1550338353">
              <w:marLeft w:val="0"/>
              <w:marRight w:val="0"/>
              <w:marTop w:val="0"/>
              <w:marBottom w:val="0"/>
              <w:divBdr>
                <w:top w:val="none" w:sz="0" w:space="0" w:color="auto"/>
                <w:left w:val="none" w:sz="0" w:space="0" w:color="auto"/>
                <w:bottom w:val="none" w:sz="0" w:space="0" w:color="auto"/>
                <w:right w:val="none" w:sz="0" w:space="0" w:color="auto"/>
              </w:divBdr>
            </w:div>
            <w:div w:id="1867717462">
              <w:marLeft w:val="0"/>
              <w:marRight w:val="0"/>
              <w:marTop w:val="0"/>
              <w:marBottom w:val="0"/>
              <w:divBdr>
                <w:top w:val="none" w:sz="0" w:space="0" w:color="auto"/>
                <w:left w:val="none" w:sz="0" w:space="0" w:color="auto"/>
                <w:bottom w:val="none" w:sz="0" w:space="0" w:color="auto"/>
                <w:right w:val="none" w:sz="0" w:space="0" w:color="auto"/>
              </w:divBdr>
            </w:div>
            <w:div w:id="868952070">
              <w:marLeft w:val="0"/>
              <w:marRight w:val="0"/>
              <w:marTop w:val="0"/>
              <w:marBottom w:val="0"/>
              <w:divBdr>
                <w:top w:val="none" w:sz="0" w:space="0" w:color="auto"/>
                <w:left w:val="none" w:sz="0" w:space="0" w:color="auto"/>
                <w:bottom w:val="none" w:sz="0" w:space="0" w:color="auto"/>
                <w:right w:val="none" w:sz="0" w:space="0" w:color="auto"/>
              </w:divBdr>
            </w:div>
            <w:div w:id="142234273">
              <w:marLeft w:val="0"/>
              <w:marRight w:val="0"/>
              <w:marTop w:val="0"/>
              <w:marBottom w:val="0"/>
              <w:divBdr>
                <w:top w:val="none" w:sz="0" w:space="0" w:color="auto"/>
                <w:left w:val="none" w:sz="0" w:space="0" w:color="auto"/>
                <w:bottom w:val="none" w:sz="0" w:space="0" w:color="auto"/>
                <w:right w:val="none" w:sz="0" w:space="0" w:color="auto"/>
              </w:divBdr>
            </w:div>
            <w:div w:id="352536521">
              <w:marLeft w:val="0"/>
              <w:marRight w:val="0"/>
              <w:marTop w:val="0"/>
              <w:marBottom w:val="0"/>
              <w:divBdr>
                <w:top w:val="none" w:sz="0" w:space="0" w:color="auto"/>
                <w:left w:val="none" w:sz="0" w:space="0" w:color="auto"/>
                <w:bottom w:val="none" w:sz="0" w:space="0" w:color="auto"/>
                <w:right w:val="none" w:sz="0" w:space="0" w:color="auto"/>
              </w:divBdr>
            </w:div>
            <w:div w:id="1966500160">
              <w:marLeft w:val="0"/>
              <w:marRight w:val="0"/>
              <w:marTop w:val="0"/>
              <w:marBottom w:val="0"/>
              <w:divBdr>
                <w:top w:val="none" w:sz="0" w:space="0" w:color="auto"/>
                <w:left w:val="none" w:sz="0" w:space="0" w:color="auto"/>
                <w:bottom w:val="none" w:sz="0" w:space="0" w:color="auto"/>
                <w:right w:val="none" w:sz="0" w:space="0" w:color="auto"/>
              </w:divBdr>
            </w:div>
            <w:div w:id="162110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52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vernie" TargetMode="External"/><Relationship Id="rId21" Type="http://schemas.openxmlformats.org/officeDocument/2006/relationships/hyperlink" Target="https://www.amazon.com/Hach-2063700-Alkalinity-Model-AL-DT/dp/B00N3%20Z1FVC" TargetMode="External"/><Relationship Id="rId42" Type="http://schemas.openxmlformats.org/officeDocument/2006/relationships/image" Target="media/image21.jpeg"/><Relationship Id="rId47" Type="http://schemas.openxmlformats.org/officeDocument/2006/relationships/image" Target="media/image26.jpeg"/><Relationship Id="rId63" Type="http://schemas.openxmlformats.org/officeDocument/2006/relationships/hyperlink" Target="http://www.lake.wateratlas.usf.edu/library/learn-more/learnmore.aspx?toolsection=lm_tsi" TargetMode="External"/><Relationship Id="rId68" Type="http://schemas.openxmlformats.org/officeDocument/2006/relationships/hyperlink" Target="https://www.bearlakeassoc.com/lake-facts" TargetMode="External"/><Relationship Id="rId2" Type="http://schemas.openxmlformats.org/officeDocument/2006/relationships/numbering" Target="numbering.xml"/><Relationship Id="rId16" Type="http://schemas.openxmlformats.org/officeDocument/2006/relationships/hyperlink" Target="https://ecoenvironmental.com.au/product/water-monitoring/van-dorn-sampler-2/" TargetMode="External"/><Relationship Id="rId29" Type="http://schemas.openxmlformats.org/officeDocument/2006/relationships/hyperlink" Target="https://www.fondriest.com/environmental-measurements/parameters/water-quality/ph/" TargetMode="External"/><Relationship Id="rId11" Type="http://schemas.openxmlformats.org/officeDocument/2006/relationships/hyperlink" Target="https://www.water-research.net/index.php/dissovled-oxygen-in-water" TargetMode="External"/><Relationship Id="rId24" Type="http://schemas.openxmlformats.org/officeDocument/2006/relationships/chart" Target="charts/chart3.xml"/><Relationship Id="rId32" Type="http://schemas.openxmlformats.org/officeDocument/2006/relationships/hyperlink" Target="https://www.earthobservatory.nasa.gov/featur%20es/Phytoplankton/page2.php" TargetMode="External"/><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png"/><Relationship Id="rId53" Type="http://schemas.openxmlformats.org/officeDocument/2006/relationships/image" Target="media/image30.jpeg"/><Relationship Id="rId58" Type="http://schemas.openxmlformats.org/officeDocument/2006/relationships/image" Target="media/image33.jpeg"/><Relationship Id="rId66" Type="http://schemas.openxmlformats.org/officeDocument/2006/relationships/hyperlink" Target="https://www.canr.msu.edu/news/invaders_on_the_move_mystery_snails_and_white_perch"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differencebetween.com/difference-between-coliform-and-vs-fecal-coliform/" TargetMode="External"/><Relationship Id="rId19" Type="http://schemas.openxmlformats.org/officeDocument/2006/relationships/chart" Target="charts/chart2.xml"/><Relationship Id="rId14" Type="http://schemas.openxmlformats.org/officeDocument/2006/relationships/chart" Target="charts/chart1.xml"/><Relationship Id="rId22" Type="http://schemas.openxmlformats.org/officeDocument/2006/relationships/hyperlink" Target="https://www.amazon.com/Hach-2063700-Alkalinity-Model-AL-DT/dp/B00N3%20Z1FVC" TargetMode="External"/><Relationship Id="rId27" Type="http://schemas.openxmlformats.org/officeDocument/2006/relationships/hyperlink" Target="https://www.vernie" TargetMode="External"/><Relationship Id="rId30" Type="http://schemas.openxmlformats.org/officeDocument/2006/relationships/image" Target="media/image11.pn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png"/><Relationship Id="rId56" Type="http://schemas.openxmlformats.org/officeDocument/2006/relationships/hyperlink" Target="https://www.forestry-suppliers.com/product_pages/products.php?mi=54201" TargetMode="External"/><Relationship Id="rId64" Type="http://schemas.openxmlformats.org/officeDocument/2006/relationships/hyperlink" Target="https://www.doc.govt.nz/nature/native-plants/freshwater-algae/" TargetMode="External"/><Relationship Id="rId69" Type="http://schemas.openxmlformats.org/officeDocument/2006/relationships/hyperlink" Target="https://nas.er.usgs.gov/queries/FactSheet.aspx?SpeciesID=2233" TargetMode="External"/><Relationship Id="rId8" Type="http://schemas.openxmlformats.org/officeDocument/2006/relationships/image" Target="media/image3.png"/><Relationship Id="rId51" Type="http://schemas.openxmlformats.org/officeDocument/2006/relationships/image" Target="media/image28.jpeg"/><Relationship Id="rId72" Type="http://schemas.openxmlformats.org/officeDocument/2006/relationships/hyperlink" Target="https://www.earthobservatory.nasa.gov/features/Phytoplankton/page2.php" TargetMode="External"/><Relationship Id="rId3" Type="http://schemas.openxmlformats.org/officeDocument/2006/relationships/styles" Target="styles.xml"/><Relationship Id="rId12" Type="http://schemas.openxmlformats.org/officeDocument/2006/relationships/hyperlink" Target="https://www.water-research.net/index.php/dissovled-oxygen-in-water" TargetMode="External"/><Relationship Id="rId17" Type="http://schemas.openxmlformats.org/officeDocument/2006/relationships/hyperlink" Target="https://ecoenvironmental.com.au/product/water-monitoring/van-dorn-sampler-2/" TargetMode="External"/><Relationship Id="rId25" Type="http://schemas.openxmlformats.org/officeDocument/2006/relationships/image" Target="media/image10.png"/><Relationship Id="rId33" Type="http://schemas.openxmlformats.org/officeDocument/2006/relationships/hyperlink" Target="https://www.earthobservatory.nasa.gov/featur%20es/Phytoplankton/page2.php" TargetMode="External"/><Relationship Id="rId38" Type="http://schemas.openxmlformats.org/officeDocument/2006/relationships/image" Target="media/image17.jpeg"/><Relationship Id="rId46" Type="http://schemas.openxmlformats.org/officeDocument/2006/relationships/image" Target="media/image25.png"/><Relationship Id="rId59" Type="http://schemas.openxmlformats.org/officeDocument/2006/relationships/image" Target="media/image34.jpeg"/><Relationship Id="rId67" Type="http://schemas.openxmlformats.org/officeDocument/2006/relationships/hyperlink" Target="https://nas.er.usgs.gov/queries/greatlakes/FactSheet.aspx?Species_ID=1047&amp;Potential=N&amp;Type=0" TargetMode="External"/><Relationship Id="rId20" Type="http://schemas.openxmlformats.org/officeDocument/2006/relationships/image" Target="media/image8.png"/><Relationship Id="rId41" Type="http://schemas.openxmlformats.org/officeDocument/2006/relationships/image" Target="media/image20.jpeg"/><Relationship Id="rId54" Type="http://schemas.openxmlformats.org/officeDocument/2006/relationships/image" Target="media/image31.png"/><Relationship Id="rId62" Type="http://schemas.openxmlformats.org/officeDocument/2006/relationships/hyperlink" Target="http://eai-labs.com/services/recreational_water.html" TargetMode="External"/><Relationship Id="rId70" Type="http://schemas.openxmlformats.org/officeDocument/2006/relationships/hyperlink" Target="https://www.fondriest.com/environmental-measurements/parameters/water-quality/ph/"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9.jpeg"/><Relationship Id="rId28" Type="http://schemas.openxmlformats.org/officeDocument/2006/relationships/hyperlink" Target="https://www.fondriest.com/environmental-measurements/parameters/water-quality/ph/" TargetMode="External"/><Relationship Id="rId36" Type="http://schemas.openxmlformats.org/officeDocument/2006/relationships/image" Target="media/image15.jpeg"/><Relationship Id="rId49" Type="http://schemas.openxmlformats.org/officeDocument/2006/relationships/hyperlink" Target="https://www.forestry-suppliers.com/product_pages/products.php?mi=50071" TargetMode="External"/><Relationship Id="rId57" Type="http://schemas.openxmlformats.org/officeDocument/2006/relationships/image" Target="media/image32.jpeg"/><Relationship Id="rId10" Type="http://schemas.openxmlformats.org/officeDocument/2006/relationships/image" Target="media/image4.png"/><Relationship Id="rId31" Type="http://schemas.openxmlformats.org/officeDocument/2006/relationships/image" Target="media/image12.png"/><Relationship Id="rId44" Type="http://schemas.openxmlformats.org/officeDocument/2006/relationships/image" Target="media/image23.jpeg"/><Relationship Id="rId52" Type="http://schemas.openxmlformats.org/officeDocument/2006/relationships/image" Target="media/image29.jpeg"/><Relationship Id="rId60" Type="http://schemas.openxmlformats.org/officeDocument/2006/relationships/hyperlink" Target="https://www.epa.gov/region8-waterops/addressing-total-coliform-positive-or-ecoli-positive-sample-results-epa-region-8" TargetMode="External"/><Relationship Id="rId65" Type="http://schemas.openxmlformats.org/officeDocument/2006/relationships/hyperlink" Target="http://www.state.ky.us/nrepc/water/ramp/rmhard.htm" TargetMode="External"/><Relationship Id="rId73" Type="http://schemas.openxmlformats.org/officeDocument/2006/relationships/hyperlink" Target="https://www.iisd.org/articles/zooplankton-and-fresh-water" TargetMode="External"/><Relationship Id="rId4" Type="http://schemas.openxmlformats.org/officeDocument/2006/relationships/settings" Target="settings.xml"/><Relationship Id="rId9" Type="http://schemas.openxmlformats.org/officeDocument/2006/relationships/hyperlink" Target="https://www.bearlakeassoc.com/lake-facts" TargetMode="External"/><Relationship Id="rId13" Type="http://schemas.openxmlformats.org/officeDocument/2006/relationships/image" Target="media/image5.png"/><Relationship Id="rId18" Type="http://schemas.openxmlformats.org/officeDocument/2006/relationships/image" Target="media/image7.png"/><Relationship Id="rId39" Type="http://schemas.openxmlformats.org/officeDocument/2006/relationships/image" Target="media/image18.jpeg"/><Relationship Id="rId34" Type="http://schemas.openxmlformats.org/officeDocument/2006/relationships/image" Target="media/image13.png"/><Relationship Id="rId50" Type="http://schemas.openxmlformats.org/officeDocument/2006/relationships/hyperlink" Target="https://www.forestry-suppliers.com/product_pages/products.php?mi=50071" TargetMode="External"/><Relationship Id="rId55" Type="http://schemas.openxmlformats.org/officeDocument/2006/relationships/hyperlink" Target="https://www.forestry-suppliers.com/product_pages/products.php?mi=54201" TargetMode="External"/><Relationship Id="rId7" Type="http://schemas.openxmlformats.org/officeDocument/2006/relationships/image" Target="media/image2.jpeg"/><Relationship Id="rId71" Type="http://schemas.openxmlformats.org/officeDocument/2006/relationships/hyperlink" Target="https://www.cdc.gov/healthywater/drinking/private/wells/testing.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fbf18adcf22818c5/AuSable/Lake%20Ecology/Bear%20Lake%20Sample%20Data%20and%20Graph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fbf18adcf22818c5/AuSable/Lake%20Ecology/Bear%20Lake%20Sample%20Data%20and%20Graph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fbf18adcf22818c5/AuSable/Lake%20Ecology/Bear%20Lake%20Sample%20Data%20and%20Graph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Dissolved Oxygen comparison </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681674753755411"/>
          <c:y val="0.17171296296296296"/>
          <c:w val="0.7746246331754657"/>
          <c:h val="0.62271617089530473"/>
        </c:manualLayout>
      </c:layout>
      <c:scatterChart>
        <c:scatterStyle val="lineMarker"/>
        <c:varyColors val="0"/>
        <c:ser>
          <c:idx val="0"/>
          <c:order val="0"/>
          <c:tx>
            <c:v>Surface</c:v>
          </c:tx>
          <c:spPr>
            <a:ln w="25400" cap="rnd">
              <a:noFill/>
              <a:round/>
            </a:ln>
            <a:effectLst/>
          </c:spPr>
          <c:marker>
            <c:symbol val="diamond"/>
            <c:size val="6"/>
            <c:spPr>
              <a:solidFill>
                <a:schemeClr val="accent1"/>
              </a:solidFill>
              <a:ln w="9525">
                <a:solidFill>
                  <a:schemeClr val="accent1"/>
                </a:solidFill>
                <a:round/>
              </a:ln>
              <a:effectLst/>
            </c:spPr>
          </c:marker>
          <c:xVal>
            <c:numRef>
              <c:f>'[Bear Lake Sample Data and Graphs.xlsx]Comparison'!$B$3:$B$9</c:f>
              <c:numCache>
                <c:formatCode>General</c:formatCode>
                <c:ptCount val="7"/>
                <c:pt idx="0">
                  <c:v>2014</c:v>
                </c:pt>
                <c:pt idx="1">
                  <c:v>2015</c:v>
                </c:pt>
                <c:pt idx="2">
                  <c:v>2016</c:v>
                </c:pt>
                <c:pt idx="3">
                  <c:v>2017</c:v>
                </c:pt>
                <c:pt idx="4">
                  <c:v>2018</c:v>
                </c:pt>
                <c:pt idx="5">
                  <c:v>2019</c:v>
                </c:pt>
                <c:pt idx="6">
                  <c:v>2021</c:v>
                </c:pt>
              </c:numCache>
            </c:numRef>
          </c:xVal>
          <c:yVal>
            <c:numRef>
              <c:f>'[Bear Lake Sample Data and Graphs.xlsx]Comparison'!$D$3:$D$9</c:f>
              <c:numCache>
                <c:formatCode>General</c:formatCode>
                <c:ptCount val="7"/>
                <c:pt idx="0">
                  <c:v>111</c:v>
                </c:pt>
                <c:pt idx="1">
                  <c:v>96.6</c:v>
                </c:pt>
                <c:pt idx="2">
                  <c:v>106.6</c:v>
                </c:pt>
                <c:pt idx="4">
                  <c:v>106.1</c:v>
                </c:pt>
                <c:pt idx="5">
                  <c:v>116.5</c:v>
                </c:pt>
                <c:pt idx="6">
                  <c:v>115.5</c:v>
                </c:pt>
              </c:numCache>
            </c:numRef>
          </c:yVal>
          <c:smooth val="0"/>
          <c:extLst>
            <c:ext xmlns:c16="http://schemas.microsoft.com/office/drawing/2014/chart" uri="{C3380CC4-5D6E-409C-BE32-E72D297353CC}">
              <c16:uniqueId val="{00000000-CBA2-0349-9063-44E7AC8414C1}"/>
            </c:ext>
          </c:extLst>
        </c:ser>
        <c:ser>
          <c:idx val="1"/>
          <c:order val="1"/>
          <c:tx>
            <c:v>Bottom</c:v>
          </c:tx>
          <c:spPr>
            <a:ln w="25400" cap="rnd">
              <a:noFill/>
              <a:round/>
            </a:ln>
            <a:effectLst/>
          </c:spPr>
          <c:marker>
            <c:symbol val="square"/>
            <c:size val="6"/>
            <c:spPr>
              <a:solidFill>
                <a:schemeClr val="accent2"/>
              </a:solidFill>
              <a:ln w="9525">
                <a:solidFill>
                  <a:schemeClr val="accent2"/>
                </a:solidFill>
                <a:round/>
              </a:ln>
              <a:effectLst/>
            </c:spPr>
          </c:marker>
          <c:xVal>
            <c:numRef>
              <c:f>'[Bear Lake Sample Data and Graphs.xlsx]Comparison'!$B$3:$B$9</c:f>
              <c:numCache>
                <c:formatCode>General</c:formatCode>
                <c:ptCount val="7"/>
                <c:pt idx="0">
                  <c:v>2014</c:v>
                </c:pt>
                <c:pt idx="1">
                  <c:v>2015</c:v>
                </c:pt>
                <c:pt idx="2">
                  <c:v>2016</c:v>
                </c:pt>
                <c:pt idx="3">
                  <c:v>2017</c:v>
                </c:pt>
                <c:pt idx="4">
                  <c:v>2018</c:v>
                </c:pt>
                <c:pt idx="5">
                  <c:v>2019</c:v>
                </c:pt>
                <c:pt idx="6">
                  <c:v>2021</c:v>
                </c:pt>
              </c:numCache>
            </c:numRef>
          </c:xVal>
          <c:yVal>
            <c:numRef>
              <c:f>'[Bear Lake Sample Data and Graphs.xlsx]Comparison'!$E$3:$E$9</c:f>
              <c:numCache>
                <c:formatCode>General</c:formatCode>
                <c:ptCount val="7"/>
                <c:pt idx="0">
                  <c:v>62.5</c:v>
                </c:pt>
                <c:pt idx="1">
                  <c:v>50.6</c:v>
                </c:pt>
                <c:pt idx="2">
                  <c:v>13.14</c:v>
                </c:pt>
                <c:pt idx="4">
                  <c:v>12</c:v>
                </c:pt>
                <c:pt idx="5">
                  <c:v>5</c:v>
                </c:pt>
                <c:pt idx="6">
                  <c:v>9.6999999999999993</c:v>
                </c:pt>
              </c:numCache>
            </c:numRef>
          </c:yVal>
          <c:smooth val="0"/>
          <c:extLst>
            <c:ext xmlns:c16="http://schemas.microsoft.com/office/drawing/2014/chart" uri="{C3380CC4-5D6E-409C-BE32-E72D297353CC}">
              <c16:uniqueId val="{00000001-CBA2-0349-9063-44E7AC8414C1}"/>
            </c:ext>
          </c:extLst>
        </c:ser>
        <c:dLbls>
          <c:showLegendKey val="0"/>
          <c:showVal val="0"/>
          <c:showCatName val="0"/>
          <c:showSerName val="0"/>
          <c:showPercent val="0"/>
          <c:showBubbleSize val="0"/>
        </c:dLbls>
        <c:axId val="557508016"/>
        <c:axId val="557509680"/>
      </c:scatterChart>
      <c:valAx>
        <c:axId val="5575080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mn-lt"/>
                <a:ea typeface="+mn-ea"/>
                <a:cs typeface="+mn-cs"/>
              </a:defRPr>
            </a:pPr>
            <a:endParaRPr lang="en-US"/>
          </a:p>
        </c:txPr>
        <c:crossAx val="557509680"/>
        <c:crosses val="autoZero"/>
        <c:crossBetween val="midCat"/>
      </c:valAx>
      <c:valAx>
        <c:axId val="557509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Percent Saturation of Dissolved Oxygen</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508016"/>
        <c:crosses val="autoZero"/>
        <c:crossBetween val="midCat"/>
      </c:valAx>
      <c:spPr>
        <a:noFill/>
        <a:ln>
          <a:noFill/>
        </a:ln>
        <a:effectLst/>
      </c:spPr>
    </c:plotArea>
    <c:legend>
      <c:legendPos val="t"/>
      <c:layout>
        <c:manualLayout>
          <c:xMode val="edge"/>
          <c:yMode val="edge"/>
          <c:x val="0.65694743876572625"/>
          <c:y val="0.53023148148148147"/>
          <c:w val="0.23366262279104363"/>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Trophic</a:t>
            </a:r>
            <a:r>
              <a:rPr lang="en-US" baseline="0"/>
              <a:t> State Index </a:t>
            </a:r>
            <a:r>
              <a:rPr lang="en-US"/>
              <a:t>Comparison</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542210628415135"/>
          <c:y val="0.19819633527117522"/>
          <c:w val="0.78300176517721054"/>
          <c:h val="0.63299727720950782"/>
        </c:manualLayout>
      </c:layout>
      <c:scatterChart>
        <c:scatterStyle val="lineMarker"/>
        <c:varyColors val="0"/>
        <c:ser>
          <c:idx val="0"/>
          <c:order val="0"/>
          <c:spPr>
            <a:ln w="25400" cap="rnd">
              <a:noFill/>
              <a:round/>
            </a:ln>
            <a:effectLst/>
          </c:spPr>
          <c:marker>
            <c:symbol val="diamond"/>
            <c:size val="6"/>
            <c:spPr>
              <a:solidFill>
                <a:schemeClr val="accent1"/>
              </a:solidFill>
              <a:ln w="9525">
                <a:solidFill>
                  <a:schemeClr val="accent1"/>
                </a:solidFill>
                <a:round/>
              </a:ln>
              <a:effectLst/>
            </c:spPr>
          </c:marker>
          <c:xVal>
            <c:numRef>
              <c:f>'[Bear Lake Sample Data and Graphs.xlsx]Comparison'!$B$3:$B$9</c:f>
              <c:numCache>
                <c:formatCode>General</c:formatCode>
                <c:ptCount val="7"/>
                <c:pt idx="0">
                  <c:v>2014</c:v>
                </c:pt>
                <c:pt idx="1">
                  <c:v>2015</c:v>
                </c:pt>
                <c:pt idx="2">
                  <c:v>2016</c:v>
                </c:pt>
                <c:pt idx="3">
                  <c:v>2017</c:v>
                </c:pt>
                <c:pt idx="4">
                  <c:v>2018</c:v>
                </c:pt>
                <c:pt idx="5">
                  <c:v>2019</c:v>
                </c:pt>
                <c:pt idx="6">
                  <c:v>2021</c:v>
                </c:pt>
              </c:numCache>
            </c:numRef>
          </c:xVal>
          <c:yVal>
            <c:numRef>
              <c:f>'[Bear Lake Sample Data and Graphs.xlsx]Comparison'!$I$3:$I$9</c:f>
              <c:numCache>
                <c:formatCode>0.0</c:formatCode>
                <c:ptCount val="7"/>
                <c:pt idx="0">
                  <c:v>33.02733063084807</c:v>
                </c:pt>
                <c:pt idx="1">
                  <c:v>29.161646584018737</c:v>
                </c:pt>
                <c:pt idx="2">
                  <c:v>27.558885182080402</c:v>
                </c:pt>
                <c:pt idx="3">
                  <c:v>33.02733063084807</c:v>
                </c:pt>
                <c:pt idx="4">
                  <c:v>35.1749333265507</c:v>
                </c:pt>
                <c:pt idx="5">
                  <c:v>36.807999681824612</c:v>
                </c:pt>
                <c:pt idx="6">
                  <c:v>30.965247473985965</c:v>
                </c:pt>
              </c:numCache>
            </c:numRef>
          </c:yVal>
          <c:smooth val="0"/>
          <c:extLst>
            <c:ext xmlns:c16="http://schemas.microsoft.com/office/drawing/2014/chart" uri="{C3380CC4-5D6E-409C-BE32-E72D297353CC}">
              <c16:uniqueId val="{00000000-3A11-2C44-89DD-0FECDC9A1A83}"/>
            </c:ext>
          </c:extLst>
        </c:ser>
        <c:dLbls>
          <c:showLegendKey val="0"/>
          <c:showVal val="0"/>
          <c:showCatName val="0"/>
          <c:showSerName val="0"/>
          <c:showPercent val="0"/>
          <c:showBubbleSize val="0"/>
        </c:dLbls>
        <c:axId val="983349648"/>
        <c:axId val="983342160"/>
      </c:scatterChart>
      <c:valAx>
        <c:axId val="9833496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mn-lt"/>
                <a:ea typeface="+mn-ea"/>
                <a:cs typeface="+mn-cs"/>
              </a:defRPr>
            </a:pPr>
            <a:endParaRPr lang="en-US"/>
          </a:p>
        </c:txPr>
        <c:crossAx val="983342160"/>
        <c:crosses val="autoZero"/>
        <c:crossBetween val="midCat"/>
      </c:valAx>
      <c:valAx>
        <c:axId val="983342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Depth (m)</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334964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Bear Lake Sample Data 2021</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655877992702999"/>
          <c:y val="0.18101542737022125"/>
          <c:w val="0.8105883581528438"/>
          <c:h val="0.65909882305435807"/>
        </c:manualLayout>
      </c:layout>
      <c:scatterChart>
        <c:scatterStyle val="smoothMarker"/>
        <c:varyColors val="0"/>
        <c:ser>
          <c:idx val="0"/>
          <c:order val="0"/>
          <c:tx>
            <c:v>Temperature (˚C)</c:v>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'[Bear Lake Sample Data and Graphs.xlsx]2021 Data'!$C$3:$C$11</c:f>
              <c:numCache>
                <c:formatCode>General</c:formatCode>
                <c:ptCount val="9"/>
                <c:pt idx="0">
                  <c:v>24.2</c:v>
                </c:pt>
                <c:pt idx="1">
                  <c:v>24.2</c:v>
                </c:pt>
                <c:pt idx="2">
                  <c:v>24.2</c:v>
                </c:pt>
                <c:pt idx="3">
                  <c:v>24.1</c:v>
                </c:pt>
                <c:pt idx="4">
                  <c:v>24.1</c:v>
                </c:pt>
                <c:pt idx="5">
                  <c:v>14</c:v>
                </c:pt>
                <c:pt idx="6">
                  <c:v>13.2</c:v>
                </c:pt>
                <c:pt idx="7">
                  <c:v>14.5</c:v>
                </c:pt>
                <c:pt idx="8">
                  <c:v>14</c:v>
                </c:pt>
              </c:numCache>
            </c:numRef>
          </c:xVal>
          <c:yVal>
            <c:numRef>
              <c:f>'[Bear Lake Sample Data and Graphs.xlsx]2021 Data'!$B$3:$B$11</c:f>
              <c:numCache>
                <c:formatCode>General</c:formatCode>
                <c:ptCount val="9"/>
                <c:pt idx="0">
                  <c:v>0</c:v>
                </c:pt>
                <c:pt idx="1">
                  <c:v>2</c:v>
                </c:pt>
                <c:pt idx="2">
                  <c:v>4</c:v>
                </c:pt>
                <c:pt idx="3">
                  <c:v>6</c:v>
                </c:pt>
                <c:pt idx="4">
                  <c:v>8</c:v>
                </c:pt>
                <c:pt idx="5">
                  <c:v>10</c:v>
                </c:pt>
                <c:pt idx="6">
                  <c:v>12</c:v>
                </c:pt>
                <c:pt idx="7">
                  <c:v>14</c:v>
                </c:pt>
                <c:pt idx="8">
                  <c:v>16</c:v>
                </c:pt>
              </c:numCache>
            </c:numRef>
          </c:yVal>
          <c:smooth val="1"/>
          <c:extLst>
            <c:ext xmlns:c16="http://schemas.microsoft.com/office/drawing/2014/chart" uri="{C3380CC4-5D6E-409C-BE32-E72D297353CC}">
              <c16:uniqueId val="{00000000-3090-744E-A32E-69E0731290D6}"/>
            </c:ext>
          </c:extLst>
        </c:ser>
        <c:ser>
          <c:idx val="1"/>
          <c:order val="1"/>
          <c:tx>
            <c:v>Oxygen (ppm)</c:v>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'[Bear Lake Sample Data and Graphs.xlsx]2021 Data'!$D$3:$D$11</c:f>
              <c:numCache>
                <c:formatCode>General</c:formatCode>
                <c:ptCount val="9"/>
                <c:pt idx="0">
                  <c:v>9.67</c:v>
                </c:pt>
                <c:pt idx="1">
                  <c:v>9.69</c:v>
                </c:pt>
                <c:pt idx="2">
                  <c:v>9.7100000000000009</c:v>
                </c:pt>
                <c:pt idx="3">
                  <c:v>9.74</c:v>
                </c:pt>
                <c:pt idx="4">
                  <c:v>9.76</c:v>
                </c:pt>
                <c:pt idx="5">
                  <c:v>14.89</c:v>
                </c:pt>
                <c:pt idx="6">
                  <c:v>12.1</c:v>
                </c:pt>
                <c:pt idx="7">
                  <c:v>5.34</c:v>
                </c:pt>
                <c:pt idx="8">
                  <c:v>0.9</c:v>
                </c:pt>
              </c:numCache>
            </c:numRef>
          </c:xVal>
          <c:yVal>
            <c:numRef>
              <c:f>'[Bear Lake Sample Data and Graphs.xlsx]2021 Data'!$B$3:$B$11</c:f>
              <c:numCache>
                <c:formatCode>General</c:formatCode>
                <c:ptCount val="9"/>
                <c:pt idx="0">
                  <c:v>0</c:v>
                </c:pt>
                <c:pt idx="1">
                  <c:v>2</c:v>
                </c:pt>
                <c:pt idx="2">
                  <c:v>4</c:v>
                </c:pt>
                <c:pt idx="3">
                  <c:v>6</c:v>
                </c:pt>
                <c:pt idx="4">
                  <c:v>8</c:v>
                </c:pt>
                <c:pt idx="5">
                  <c:v>10</c:v>
                </c:pt>
                <c:pt idx="6">
                  <c:v>12</c:v>
                </c:pt>
                <c:pt idx="7">
                  <c:v>14</c:v>
                </c:pt>
                <c:pt idx="8">
                  <c:v>16</c:v>
                </c:pt>
              </c:numCache>
            </c:numRef>
          </c:yVal>
          <c:smooth val="1"/>
          <c:extLst>
            <c:ext xmlns:c16="http://schemas.microsoft.com/office/drawing/2014/chart" uri="{C3380CC4-5D6E-409C-BE32-E72D297353CC}">
              <c16:uniqueId val="{00000001-3090-744E-A32E-69E0731290D6}"/>
            </c:ext>
          </c:extLst>
        </c:ser>
        <c:ser>
          <c:idx val="2"/>
          <c:order val="2"/>
          <c:tx>
            <c:v>Light Saturation (%/10)</c:v>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'[Bear Lake Sample Data and Graphs.xlsx]2021 Data'!$N$3:$N$11</c:f>
              <c:numCache>
                <c:formatCode>General</c:formatCode>
                <c:ptCount val="9"/>
                <c:pt idx="0">
                  <c:v>10</c:v>
                </c:pt>
                <c:pt idx="1">
                  <c:v>10</c:v>
                </c:pt>
                <c:pt idx="2">
                  <c:v>8</c:v>
                </c:pt>
                <c:pt idx="3">
                  <c:v>6.7</c:v>
                </c:pt>
                <c:pt idx="4">
                  <c:v>3.5</c:v>
                </c:pt>
                <c:pt idx="5">
                  <c:v>1.8</c:v>
                </c:pt>
                <c:pt idx="6">
                  <c:v>1.2</c:v>
                </c:pt>
                <c:pt idx="7">
                  <c:v>0.64</c:v>
                </c:pt>
                <c:pt idx="8">
                  <c:v>0.1</c:v>
                </c:pt>
              </c:numCache>
            </c:numRef>
          </c:xVal>
          <c:yVal>
            <c:numRef>
              <c:f>'[Bear Lake Sample Data and Graphs.xlsx]2021 Data'!$B$3:$B$11</c:f>
              <c:numCache>
                <c:formatCode>General</c:formatCode>
                <c:ptCount val="9"/>
                <c:pt idx="0">
                  <c:v>0</c:v>
                </c:pt>
                <c:pt idx="1">
                  <c:v>2</c:v>
                </c:pt>
                <c:pt idx="2">
                  <c:v>4</c:v>
                </c:pt>
                <c:pt idx="3">
                  <c:v>6</c:v>
                </c:pt>
                <c:pt idx="4">
                  <c:v>8</c:v>
                </c:pt>
                <c:pt idx="5">
                  <c:v>10</c:v>
                </c:pt>
                <c:pt idx="6">
                  <c:v>12</c:v>
                </c:pt>
                <c:pt idx="7">
                  <c:v>14</c:v>
                </c:pt>
                <c:pt idx="8">
                  <c:v>16</c:v>
                </c:pt>
              </c:numCache>
            </c:numRef>
          </c:yVal>
          <c:smooth val="1"/>
          <c:extLst>
            <c:ext xmlns:c16="http://schemas.microsoft.com/office/drawing/2014/chart" uri="{C3380CC4-5D6E-409C-BE32-E72D297353CC}">
              <c16:uniqueId val="{00000002-3090-744E-A32E-69E0731290D6}"/>
            </c:ext>
          </c:extLst>
        </c:ser>
        <c:ser>
          <c:idx val="3"/>
          <c:order val="3"/>
          <c:tx>
            <c:v>pH</c:v>
          </c:tx>
          <c:spPr>
            <a:ln w="22225" cap="rnd">
              <a:solidFill>
                <a:schemeClr val="accent4"/>
              </a:solidFill>
              <a:round/>
            </a:ln>
            <a:effectLst/>
          </c:spPr>
          <c:marker>
            <c:symbol val="x"/>
            <c:size val="6"/>
            <c:spPr>
              <a:noFill/>
              <a:ln w="9525">
                <a:solidFill>
                  <a:schemeClr val="accent4"/>
                </a:solidFill>
                <a:round/>
              </a:ln>
              <a:effectLst/>
            </c:spPr>
          </c:marker>
          <c:xVal>
            <c:numRef>
              <c:f>'[Bear Lake Sample Data and Graphs.xlsx]2021 Data'!$L$12:$L$15</c:f>
              <c:numCache>
                <c:formatCode>General</c:formatCode>
                <c:ptCount val="4"/>
                <c:pt idx="0">
                  <c:v>7.8</c:v>
                </c:pt>
                <c:pt idx="1">
                  <c:v>7.9</c:v>
                </c:pt>
                <c:pt idx="2">
                  <c:v>8.18</c:v>
                </c:pt>
                <c:pt idx="3">
                  <c:v>8.1199999999999992</c:v>
                </c:pt>
              </c:numCache>
            </c:numRef>
          </c:xVal>
          <c:yVal>
            <c:numRef>
              <c:f>'[Bear Lake Sample Data and Graphs.xlsx]2021 Data'!$K$12:$K$15</c:f>
              <c:numCache>
                <c:formatCode>General</c:formatCode>
                <c:ptCount val="4"/>
                <c:pt idx="0">
                  <c:v>0</c:v>
                </c:pt>
                <c:pt idx="1">
                  <c:v>4</c:v>
                </c:pt>
                <c:pt idx="2">
                  <c:v>8</c:v>
                </c:pt>
                <c:pt idx="3">
                  <c:v>12</c:v>
                </c:pt>
              </c:numCache>
            </c:numRef>
          </c:yVal>
          <c:smooth val="1"/>
          <c:extLst>
            <c:ext xmlns:c16="http://schemas.microsoft.com/office/drawing/2014/chart" uri="{C3380CC4-5D6E-409C-BE32-E72D297353CC}">
              <c16:uniqueId val="{00000003-3090-744E-A32E-69E0731290D6}"/>
            </c:ext>
          </c:extLst>
        </c:ser>
        <c:ser>
          <c:idx val="4"/>
          <c:order val="4"/>
          <c:tx>
            <c:v>Hardness (ppm CaCO3 / 10)</c:v>
          </c:tx>
          <c:spPr>
            <a:ln w="22225" cap="rnd">
              <a:solidFill>
                <a:schemeClr val="accent5"/>
              </a:solidFill>
              <a:round/>
            </a:ln>
            <a:effectLst/>
          </c:spPr>
          <c:marker>
            <c:symbol val="star"/>
            <c:size val="6"/>
            <c:spPr>
              <a:noFill/>
              <a:ln w="9525">
                <a:solidFill>
                  <a:schemeClr val="accent5"/>
                </a:solidFill>
                <a:round/>
              </a:ln>
              <a:effectLst/>
            </c:spPr>
          </c:marker>
          <c:xVal>
            <c:numRef>
              <c:f>'[Bear Lake Sample Data and Graphs.xlsx]2021 Data'!$M$12:$M$16</c:f>
              <c:numCache>
                <c:formatCode>General</c:formatCode>
                <c:ptCount val="5"/>
                <c:pt idx="0">
                  <c:v>10.3</c:v>
                </c:pt>
                <c:pt idx="1">
                  <c:v>9.4</c:v>
                </c:pt>
                <c:pt idx="2">
                  <c:v>9.4</c:v>
                </c:pt>
                <c:pt idx="3">
                  <c:v>9.5</c:v>
                </c:pt>
                <c:pt idx="4">
                  <c:v>10</c:v>
                </c:pt>
              </c:numCache>
            </c:numRef>
          </c:xVal>
          <c:yVal>
            <c:numRef>
              <c:f>'[Bear Lake Sample Data and Graphs.xlsx]2021 Data'!$K$12:$K$16</c:f>
              <c:numCache>
                <c:formatCode>General</c:formatCode>
                <c:ptCount val="5"/>
                <c:pt idx="0">
                  <c:v>0</c:v>
                </c:pt>
                <c:pt idx="1">
                  <c:v>4</c:v>
                </c:pt>
                <c:pt idx="2">
                  <c:v>8</c:v>
                </c:pt>
                <c:pt idx="3">
                  <c:v>12</c:v>
                </c:pt>
                <c:pt idx="4">
                  <c:v>16</c:v>
                </c:pt>
              </c:numCache>
            </c:numRef>
          </c:yVal>
          <c:smooth val="1"/>
          <c:extLst>
            <c:ext xmlns:c16="http://schemas.microsoft.com/office/drawing/2014/chart" uri="{C3380CC4-5D6E-409C-BE32-E72D297353CC}">
              <c16:uniqueId val="{00000004-3090-744E-A32E-69E0731290D6}"/>
            </c:ext>
          </c:extLst>
        </c:ser>
        <c:ser>
          <c:idx val="5"/>
          <c:order val="5"/>
          <c:tx>
            <c:v>Alkalinity (ppm CaCO3 / 10)</c:v>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'[Bear Lake Sample Data and Graphs.xlsx]2021 Data'!$N$12:$N$16</c:f>
              <c:numCache>
                <c:formatCode>General</c:formatCode>
                <c:ptCount val="5"/>
                <c:pt idx="0">
                  <c:v>8</c:v>
                </c:pt>
                <c:pt idx="1">
                  <c:v>7.9</c:v>
                </c:pt>
                <c:pt idx="2">
                  <c:v>8.4</c:v>
                </c:pt>
                <c:pt idx="3">
                  <c:v>8.1999999999999993</c:v>
                </c:pt>
                <c:pt idx="4">
                  <c:v>8.1999999999999993</c:v>
                </c:pt>
              </c:numCache>
            </c:numRef>
          </c:xVal>
          <c:yVal>
            <c:numRef>
              <c:f>'[Bear Lake Sample Data and Graphs.xlsx]2021 Data'!$K$12:$K$16</c:f>
              <c:numCache>
                <c:formatCode>General</c:formatCode>
                <c:ptCount val="5"/>
                <c:pt idx="0">
                  <c:v>0</c:v>
                </c:pt>
                <c:pt idx="1">
                  <c:v>4</c:v>
                </c:pt>
                <c:pt idx="2">
                  <c:v>8</c:v>
                </c:pt>
                <c:pt idx="3">
                  <c:v>12</c:v>
                </c:pt>
                <c:pt idx="4">
                  <c:v>16</c:v>
                </c:pt>
              </c:numCache>
            </c:numRef>
          </c:yVal>
          <c:smooth val="1"/>
          <c:extLst>
            <c:ext xmlns:c16="http://schemas.microsoft.com/office/drawing/2014/chart" uri="{C3380CC4-5D6E-409C-BE32-E72D297353CC}">
              <c16:uniqueId val="{00000005-3090-744E-A32E-69E0731290D6}"/>
            </c:ext>
          </c:extLst>
        </c:ser>
        <c:dLbls>
          <c:showLegendKey val="0"/>
          <c:showVal val="0"/>
          <c:showCatName val="0"/>
          <c:showSerName val="0"/>
          <c:showPercent val="0"/>
          <c:showBubbleSize val="0"/>
        </c:dLbls>
        <c:axId val="557925264"/>
        <c:axId val="557926512"/>
      </c:scatterChart>
      <c:valAx>
        <c:axId val="557925264"/>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Variable Units</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mn-lt"/>
                <a:ea typeface="+mn-ea"/>
                <a:cs typeface="+mn-cs"/>
              </a:defRPr>
            </a:pPr>
            <a:endParaRPr lang="en-US"/>
          </a:p>
        </c:txPr>
        <c:crossAx val="557926512"/>
        <c:crosses val="autoZero"/>
        <c:crossBetween val="midCat"/>
      </c:valAx>
      <c:valAx>
        <c:axId val="557926512"/>
        <c:scaling>
          <c:orientation val="maxMin"/>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Depth (m)</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925264"/>
        <c:crosses val="autoZero"/>
        <c:crossBetween val="midCat"/>
      </c:valAx>
      <c:spPr>
        <a:noFill/>
        <a:ln>
          <a:noFill/>
        </a:ln>
        <a:effectLst/>
      </c:spPr>
    </c:plotArea>
    <c:legend>
      <c:legendPos val="t"/>
      <c:layout>
        <c:manualLayout>
          <c:xMode val="edge"/>
          <c:yMode val="edge"/>
          <c:x val="2.2062282002548089E-2"/>
          <c:y val="0.87037707390648567"/>
          <c:w val="0.94063785793354082"/>
          <c:h val="0.1054901960784313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BC51D7-5A9F-48A2-8E4B-69ABEB48D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20</Pages>
  <Words>4890</Words>
  <Characters>27879</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32704</CharactersWithSpaces>
  <SharedDoc>false</SharedDoc>
  <HLinks>
    <vt:vector size="120" baseType="variant">
      <vt:variant>
        <vt:i4>4784208</vt:i4>
      </vt:variant>
      <vt:variant>
        <vt:i4>36</vt:i4>
      </vt:variant>
      <vt:variant>
        <vt:i4>0</vt:i4>
      </vt:variant>
      <vt:variant>
        <vt:i4>5</vt:i4>
      </vt:variant>
      <vt:variant>
        <vt:lpwstr>https://nas.er.usgs.gov/queries/FactSheet.aspx?SpeciesID=2233</vt:lpwstr>
      </vt:variant>
      <vt:variant>
        <vt:lpwstr/>
      </vt:variant>
      <vt:variant>
        <vt:i4>5963780</vt:i4>
      </vt:variant>
      <vt:variant>
        <vt:i4>33</vt:i4>
      </vt:variant>
      <vt:variant>
        <vt:i4>0</vt:i4>
      </vt:variant>
      <vt:variant>
        <vt:i4>5</vt:i4>
      </vt:variant>
      <vt:variant>
        <vt:lpwstr>https://www.bearlakeassoc.com/lake-facts</vt:lpwstr>
      </vt:variant>
      <vt:variant>
        <vt:lpwstr/>
      </vt:variant>
      <vt:variant>
        <vt:i4>6160449</vt:i4>
      </vt:variant>
      <vt:variant>
        <vt:i4>30</vt:i4>
      </vt:variant>
      <vt:variant>
        <vt:i4>0</vt:i4>
      </vt:variant>
      <vt:variant>
        <vt:i4>5</vt:i4>
      </vt:variant>
      <vt:variant>
        <vt:lpwstr>https://www.epa.gov/region8-waterops/addressing-total-coliform-positive-or-ecoli-positive-sample-results-epa-region-8</vt:lpwstr>
      </vt:variant>
      <vt:variant>
        <vt:lpwstr/>
      </vt:variant>
      <vt:variant>
        <vt:i4>7471217</vt:i4>
      </vt:variant>
      <vt:variant>
        <vt:i4>27</vt:i4>
      </vt:variant>
      <vt:variant>
        <vt:i4>0</vt:i4>
      </vt:variant>
      <vt:variant>
        <vt:i4>5</vt:i4>
      </vt:variant>
      <vt:variant>
        <vt:lpwstr>https://www.doc.govt.nz/nature/native-plants/freshwater-algae/</vt:lpwstr>
      </vt:variant>
      <vt:variant>
        <vt:lpwstr/>
      </vt:variant>
      <vt:variant>
        <vt:i4>2490406</vt:i4>
      </vt:variant>
      <vt:variant>
        <vt:i4>24</vt:i4>
      </vt:variant>
      <vt:variant>
        <vt:i4>0</vt:i4>
      </vt:variant>
      <vt:variant>
        <vt:i4>5</vt:i4>
      </vt:variant>
      <vt:variant>
        <vt:lpwstr>https://www.canr.msu.edu/news/invaders_on_the_move_mystery_snails_and_white_perch</vt:lpwstr>
      </vt:variant>
      <vt:variant>
        <vt:lpwstr/>
      </vt:variant>
      <vt:variant>
        <vt:i4>7667726</vt:i4>
      </vt:variant>
      <vt:variant>
        <vt:i4>21</vt:i4>
      </vt:variant>
      <vt:variant>
        <vt:i4>0</vt:i4>
      </vt:variant>
      <vt:variant>
        <vt:i4>5</vt:i4>
      </vt:variant>
      <vt:variant>
        <vt:lpwstr>https://nas.er.usgs.gov/queries/greatlakes/FactSheet.aspx?Species_ID=1047&amp;Potential=N&amp;Type=0</vt:lpwstr>
      </vt:variant>
      <vt:variant>
        <vt:lpwstr/>
      </vt:variant>
      <vt:variant>
        <vt:i4>7798836</vt:i4>
      </vt:variant>
      <vt:variant>
        <vt:i4>18</vt:i4>
      </vt:variant>
      <vt:variant>
        <vt:i4>0</vt:i4>
      </vt:variant>
      <vt:variant>
        <vt:i4>5</vt:i4>
      </vt:variant>
      <vt:variant>
        <vt:lpwstr>https://www.fondriest.com/environmental-measurements/parameters/water-quality/ph/</vt:lpwstr>
      </vt:variant>
      <vt:variant>
        <vt:lpwstr>:~:text=If%20the%20pH%20of%20water,levels%20outside%20of%20this%20range</vt:lpwstr>
      </vt:variant>
      <vt:variant>
        <vt:i4>8126507</vt:i4>
      </vt:variant>
      <vt:variant>
        <vt:i4>15</vt:i4>
      </vt:variant>
      <vt:variant>
        <vt:i4>0</vt:i4>
      </vt:variant>
      <vt:variant>
        <vt:i4>5</vt:i4>
      </vt:variant>
      <vt:variant>
        <vt:lpwstr>https://www.earthobservatory.nasa.gov/features/Phytoplankton/page2.php</vt:lpwstr>
      </vt:variant>
      <vt:variant>
        <vt:lpwstr/>
      </vt:variant>
      <vt:variant>
        <vt:i4>5046349</vt:i4>
      </vt:variant>
      <vt:variant>
        <vt:i4>12</vt:i4>
      </vt:variant>
      <vt:variant>
        <vt:i4>0</vt:i4>
      </vt:variant>
      <vt:variant>
        <vt:i4>5</vt:i4>
      </vt:variant>
      <vt:variant>
        <vt:lpwstr>https://www.iisd.org/articles/zooplankton-and-fresh-water</vt:lpwstr>
      </vt:variant>
      <vt:variant>
        <vt:lpwstr/>
      </vt:variant>
      <vt:variant>
        <vt:i4>4522005</vt:i4>
      </vt:variant>
      <vt:variant>
        <vt:i4>9</vt:i4>
      </vt:variant>
      <vt:variant>
        <vt:i4>0</vt:i4>
      </vt:variant>
      <vt:variant>
        <vt:i4>5</vt:i4>
      </vt:variant>
      <vt:variant>
        <vt:lpwstr>https://www.cdc.gov/healthywater/drinking/private/wells/testing.html</vt:lpwstr>
      </vt:variant>
      <vt:variant>
        <vt:lpwstr/>
      </vt:variant>
      <vt:variant>
        <vt:i4>4915228</vt:i4>
      </vt:variant>
      <vt:variant>
        <vt:i4>6</vt:i4>
      </vt:variant>
      <vt:variant>
        <vt:i4>0</vt:i4>
      </vt:variant>
      <vt:variant>
        <vt:i4>5</vt:i4>
      </vt:variant>
      <vt:variant>
        <vt:lpwstr>http://www.state.ky.us/nrepc/water/ramp/rmhard.htm</vt:lpwstr>
      </vt:variant>
      <vt:variant>
        <vt:lpwstr>:~:text=Environmental%20Impact%3A%20The%20most%20important,other%20metals%20to%20aquatic%20life</vt:lpwstr>
      </vt:variant>
      <vt:variant>
        <vt:i4>6226016</vt:i4>
      </vt:variant>
      <vt:variant>
        <vt:i4>3</vt:i4>
      </vt:variant>
      <vt:variant>
        <vt:i4>0</vt:i4>
      </vt:variant>
      <vt:variant>
        <vt:i4>5</vt:i4>
      </vt:variant>
      <vt:variant>
        <vt:lpwstr>http://www.lake.wateratlas.usf.edu/library/learn-more/learnmore.aspx?toolsection=lm_tsi</vt:lpwstr>
      </vt:variant>
      <vt:variant>
        <vt:lpwstr/>
      </vt:variant>
      <vt:variant>
        <vt:i4>5963780</vt:i4>
      </vt:variant>
      <vt:variant>
        <vt:i4>0</vt:i4>
      </vt:variant>
      <vt:variant>
        <vt:i4>0</vt:i4>
      </vt:variant>
      <vt:variant>
        <vt:i4>5</vt:i4>
      </vt:variant>
      <vt:variant>
        <vt:lpwstr>https://www.bearlakeassoc.com/lake-facts</vt:lpwstr>
      </vt:variant>
      <vt:variant>
        <vt:lpwstr/>
      </vt:variant>
      <vt:variant>
        <vt:i4>7995483</vt:i4>
      </vt:variant>
      <vt:variant>
        <vt:i4>24</vt:i4>
      </vt:variant>
      <vt:variant>
        <vt:i4>0</vt:i4>
      </vt:variant>
      <vt:variant>
        <vt:i4>5</vt:i4>
      </vt:variant>
      <vt:variant>
        <vt:lpwstr>https://www.forestry-suppliers.com/product_pages/products.php?mi=54201</vt:lpwstr>
      </vt:variant>
      <vt:variant>
        <vt:lpwstr/>
      </vt:variant>
      <vt:variant>
        <vt:i4>7864408</vt:i4>
      </vt:variant>
      <vt:variant>
        <vt:i4>21</vt:i4>
      </vt:variant>
      <vt:variant>
        <vt:i4>0</vt:i4>
      </vt:variant>
      <vt:variant>
        <vt:i4>5</vt:i4>
      </vt:variant>
      <vt:variant>
        <vt:lpwstr>https://www.forestry-suppliers.com/product_pages/products.php?mi=50071</vt:lpwstr>
      </vt:variant>
      <vt:variant>
        <vt:lpwstr/>
      </vt:variant>
      <vt:variant>
        <vt:i4>4784192</vt:i4>
      </vt:variant>
      <vt:variant>
        <vt:i4>15</vt:i4>
      </vt:variant>
      <vt:variant>
        <vt:i4>0</vt:i4>
      </vt:variant>
      <vt:variant>
        <vt:i4>5</vt:i4>
      </vt:variant>
      <vt:variant>
        <vt:lpwstr>https://www/</vt:lpwstr>
      </vt:variant>
      <vt:variant>
        <vt:lpwstr/>
      </vt:variant>
      <vt:variant>
        <vt:i4>6029335</vt:i4>
      </vt:variant>
      <vt:variant>
        <vt:i4>12</vt:i4>
      </vt:variant>
      <vt:variant>
        <vt:i4>0</vt:i4>
      </vt:variant>
      <vt:variant>
        <vt:i4>5</vt:i4>
      </vt:variant>
      <vt:variant>
        <vt:lpwstr>https://www.amazon.com/Hach-2063700-Alkalinity-Model-AL-DT/dp/B00N3 Z1FVC</vt:lpwstr>
      </vt:variant>
      <vt:variant>
        <vt:lpwstr/>
      </vt:variant>
      <vt:variant>
        <vt:i4>65550</vt:i4>
      </vt:variant>
      <vt:variant>
        <vt:i4>9</vt:i4>
      </vt:variant>
      <vt:variant>
        <vt:i4>0</vt:i4>
      </vt:variant>
      <vt:variant>
        <vt:i4>5</vt:i4>
      </vt:variant>
      <vt:variant>
        <vt:lpwstr>https://ecoenvironmental.com.au/product/water-monitoring/van-dorn-sampler-2/</vt:lpwstr>
      </vt:variant>
      <vt:variant>
        <vt:lpwstr/>
      </vt:variant>
      <vt:variant>
        <vt:i4>2752564</vt:i4>
      </vt:variant>
      <vt:variant>
        <vt:i4>6</vt:i4>
      </vt:variant>
      <vt:variant>
        <vt:i4>0</vt:i4>
      </vt:variant>
      <vt:variant>
        <vt:i4>5</vt:i4>
      </vt:variant>
      <vt:variant>
        <vt:lpwstr>http://generic.wordpress.soton.ac.uk/discoveroceanography/for-teachers/workbook-2/secchi-disk/</vt:lpwstr>
      </vt:variant>
      <vt:variant>
        <vt:lpwstr/>
      </vt:variant>
      <vt:variant>
        <vt:i4>2424865</vt:i4>
      </vt:variant>
      <vt:variant>
        <vt:i4>0</vt:i4>
      </vt:variant>
      <vt:variant>
        <vt:i4>0</vt:i4>
      </vt:variant>
      <vt:variant>
        <vt:i4>5</vt:i4>
      </vt:variant>
      <vt:variant>
        <vt:lpwstr>https://www.water-research.net/index.php/dissovled-oxygen-in-water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Schroeder</dc:creator>
  <cp:keywords/>
  <dc:description/>
  <cp:lastModifiedBy>Lisa Douglass</cp:lastModifiedBy>
  <cp:revision>18</cp:revision>
  <dcterms:created xsi:type="dcterms:W3CDTF">2021-08-11T12:10:00Z</dcterms:created>
  <dcterms:modified xsi:type="dcterms:W3CDTF">2021-08-11T19:52:00Z</dcterms:modified>
</cp:coreProperties>
</file>